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AAE7" w14:textId="77777777" w:rsidR="00973102" w:rsidRDefault="00973102">
      <w:pPr>
        <w:jc w:val="both"/>
        <w:rPr>
          <w:rFonts w:ascii="Arial" w:hAnsi="Arial"/>
        </w:rPr>
      </w:pPr>
    </w:p>
    <w:p w14:paraId="7DE24E95" w14:textId="77777777" w:rsidR="00973102" w:rsidRDefault="00000000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5137B">
        <w:rPr>
          <w:sz w:val="24"/>
        </w:rPr>
        <w:t>COMISSÃO DE JUSTIÇA, REDAÇÃO, DEFESA DO MEIO AMBIENTE E DO CONSUMIDOR</w:t>
      </w:r>
    </w:p>
    <w:p w14:paraId="6DEDB531" w14:textId="77777777" w:rsidR="00973102" w:rsidRDefault="00973102">
      <w:pPr>
        <w:jc w:val="both"/>
        <w:rPr>
          <w:rFonts w:ascii="Arial" w:hAnsi="Arial"/>
        </w:rPr>
      </w:pPr>
    </w:p>
    <w:p w14:paraId="534D1DCC" w14:textId="77777777" w:rsidR="00973102" w:rsidRPr="003B59BE" w:rsidRDefault="00000000">
      <w:pPr>
        <w:pStyle w:val="Ttulo1"/>
        <w:rPr>
          <w:bCs/>
          <w:szCs w:val="28"/>
        </w:rPr>
      </w:pPr>
      <w:r>
        <w:t xml:space="preserve">ASSUNTO: </w:t>
      </w:r>
      <w:r w:rsidRPr="004B0C7A">
        <w:rPr>
          <w:szCs w:val="28"/>
        </w:rPr>
        <w:t xml:space="preserve">PARECER </w:t>
      </w:r>
      <w:r w:rsidR="00594B31">
        <w:rPr>
          <w:szCs w:val="28"/>
        </w:rPr>
        <w:t xml:space="preserve">AO </w:t>
      </w:r>
      <w:r w:rsidR="00B4089B">
        <w:rPr>
          <w:szCs w:val="28"/>
        </w:rPr>
        <w:t>PROJETO DE LEI</w:t>
      </w:r>
      <w:r w:rsidR="003123FB">
        <w:rPr>
          <w:szCs w:val="28"/>
        </w:rPr>
        <w:t xml:space="preserve"> Nº</w:t>
      </w:r>
      <w:r w:rsidR="00B4089B">
        <w:rPr>
          <w:szCs w:val="28"/>
        </w:rPr>
        <w:t xml:space="preserve"> </w:t>
      </w:r>
      <w:r w:rsidR="003B59BE" w:rsidRPr="00AD794A">
        <w:rPr>
          <w:bCs/>
          <w:szCs w:val="28"/>
        </w:rPr>
        <w:t>84</w:t>
      </w:r>
      <w:r w:rsidR="003123FB" w:rsidRPr="00AD794A">
        <w:rPr>
          <w:bCs/>
          <w:szCs w:val="28"/>
        </w:rPr>
        <w:t>/</w:t>
      </w:r>
      <w:r w:rsidR="003B59BE" w:rsidRPr="00AD794A">
        <w:rPr>
          <w:bCs/>
          <w:szCs w:val="28"/>
        </w:rPr>
        <w:t>2025</w:t>
      </w:r>
    </w:p>
    <w:p w14:paraId="507D04D5" w14:textId="2271A945" w:rsidR="00973102" w:rsidRPr="004B0C7A" w:rsidRDefault="00000000">
      <w:pPr>
        <w:pStyle w:val="Ttulo1"/>
        <w:rPr>
          <w:szCs w:val="28"/>
        </w:rPr>
      </w:pPr>
      <w:r>
        <w:rPr>
          <w:szCs w:val="28"/>
        </w:rPr>
        <w:t>RELATOR:</w:t>
      </w:r>
      <w:r w:rsidR="004B7E35">
        <w:t xml:space="preserve"> </w:t>
      </w:r>
      <w:r w:rsidR="001A5873">
        <w:rPr>
          <w:szCs w:val="28"/>
        </w:rPr>
        <w:t>SIDINEY GUEDES</w:t>
      </w:r>
    </w:p>
    <w:p w14:paraId="672F4488" w14:textId="77777777" w:rsidR="004B0C7A" w:rsidRDefault="004B0C7A">
      <w:pPr>
        <w:widowControl w:val="0"/>
        <w:jc w:val="both"/>
        <w:rPr>
          <w:rFonts w:ascii="Arial" w:hAnsi="Arial"/>
          <w:b/>
          <w:sz w:val="24"/>
        </w:rPr>
      </w:pPr>
    </w:p>
    <w:p w14:paraId="1B64F77D" w14:textId="19B94EB4" w:rsidR="00D81B85" w:rsidRPr="00D81B85" w:rsidRDefault="00000000" w:rsidP="00D81B85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 w:rsidR="00B4089B">
        <w:rPr>
          <w:rFonts w:ascii="Arial" w:hAnsi="Arial"/>
          <w:sz w:val="24"/>
        </w:rPr>
        <w:t>projeto</w:t>
      </w:r>
      <w:r w:rsidR="00A40B8B">
        <w:rPr>
          <w:rFonts w:ascii="Arial" w:hAnsi="Arial"/>
          <w:sz w:val="24"/>
        </w:rPr>
        <w:t xml:space="preserve"> de autoria do</w:t>
      </w:r>
      <w:r w:rsidR="00AE7974">
        <w:rPr>
          <w:rFonts w:ascii="Arial" w:hAnsi="Arial"/>
          <w:sz w:val="24"/>
        </w:rPr>
        <w:t xml:space="preserve"> </w:t>
      </w:r>
      <w:r w:rsidR="00AC2ED3">
        <w:rPr>
          <w:rFonts w:ascii="Arial" w:hAnsi="Arial"/>
          <w:sz w:val="24"/>
        </w:rPr>
        <w:t>vereador</w:t>
      </w:r>
      <w:r w:rsidR="00AE7974">
        <w:rPr>
          <w:rFonts w:ascii="Arial" w:hAnsi="Arial"/>
          <w:sz w:val="24"/>
        </w:rPr>
        <w:t xml:space="preserve"> Ismael Brasilino, que i</w:t>
      </w:r>
      <w:r w:rsidRPr="00AD794A">
        <w:rPr>
          <w:rFonts w:ascii="Arial" w:hAnsi="Arial"/>
          <w:sz w:val="24"/>
        </w:rPr>
        <w:t>nstitui a "Semana Literária Machado de Assis".</w:t>
      </w:r>
    </w:p>
    <w:p w14:paraId="0B774756" w14:textId="77777777" w:rsidR="00973102" w:rsidRDefault="00973102">
      <w:pPr>
        <w:widowControl w:val="0"/>
        <w:jc w:val="both"/>
        <w:rPr>
          <w:rFonts w:ascii="Arial" w:hAnsi="Arial"/>
          <w:sz w:val="24"/>
        </w:rPr>
      </w:pPr>
    </w:p>
    <w:p w14:paraId="79F8684F" w14:textId="77777777" w:rsidR="00BF5D47" w:rsidRDefault="00000000" w:rsidP="00595F1E">
      <w:pPr>
        <w:widowControl w:val="0"/>
        <w:tabs>
          <w:tab w:val="left" w:pos="35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49C69622" w14:textId="77777777" w:rsidR="00BC4D08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</w:p>
    <w:p w14:paraId="270905D5" w14:textId="77777777" w:rsidR="002C07AE" w:rsidRDefault="002C07AE">
      <w:pPr>
        <w:jc w:val="both"/>
        <w:rPr>
          <w:rFonts w:ascii="Arial" w:hAnsi="Arial"/>
          <w:sz w:val="24"/>
        </w:rPr>
      </w:pPr>
    </w:p>
    <w:p w14:paraId="7FCC06A3" w14:textId="352C905F" w:rsidR="002C07AE" w:rsidRPr="002C07AE" w:rsidRDefault="002C07AE" w:rsidP="002C07AE">
      <w:pPr>
        <w:jc w:val="both"/>
        <w:rPr>
          <w:rFonts w:ascii="Arial" w:hAnsi="Arial"/>
          <w:sz w:val="24"/>
        </w:rPr>
      </w:pPr>
      <w:r w:rsidRPr="002C07AE">
        <w:rPr>
          <w:rFonts w:ascii="Arial" w:hAnsi="Arial"/>
          <w:sz w:val="24"/>
        </w:rPr>
        <w:t>Trata-se do Projeto de Lei nº 8</w:t>
      </w:r>
      <w:r>
        <w:rPr>
          <w:rFonts w:ascii="Arial" w:hAnsi="Arial"/>
          <w:sz w:val="24"/>
        </w:rPr>
        <w:t>4</w:t>
      </w:r>
      <w:r w:rsidRPr="002C07AE">
        <w:rPr>
          <w:rFonts w:ascii="Arial" w:hAnsi="Arial"/>
          <w:sz w:val="24"/>
        </w:rPr>
        <w:t>/2025 que visa instituir, no calendário oficial do Município de Bragança Paulista, a “Semana Literária Machado de Assis”, com a finalidade de promover atividades culturais, educacionais e literárias em homenagem ao escritor Machado de Assis, um dos maiores nomes da literatura brasileira.</w:t>
      </w:r>
    </w:p>
    <w:p w14:paraId="51278846" w14:textId="77777777" w:rsidR="002C07AE" w:rsidRPr="002C07AE" w:rsidRDefault="002C07AE" w:rsidP="002C07AE">
      <w:pPr>
        <w:jc w:val="both"/>
        <w:rPr>
          <w:rFonts w:ascii="Arial" w:hAnsi="Arial"/>
          <w:sz w:val="24"/>
        </w:rPr>
      </w:pPr>
    </w:p>
    <w:p w14:paraId="627A84DE" w14:textId="74A3BA9F" w:rsidR="00B4089B" w:rsidRDefault="002C07AE" w:rsidP="002C07AE">
      <w:pPr>
        <w:jc w:val="both"/>
        <w:rPr>
          <w:rFonts w:ascii="Arial" w:hAnsi="Arial"/>
          <w:sz w:val="24"/>
        </w:rPr>
      </w:pPr>
      <w:r w:rsidRPr="002C07AE">
        <w:rPr>
          <w:rFonts w:ascii="Arial" w:hAnsi="Arial"/>
          <w:sz w:val="24"/>
        </w:rPr>
        <w:t>A proposta tem por objetivo incentivar a leitura, valorizar a literatura nacional e fomentar ações culturais junto à comunidade escolar e à população em geral, podendo envolver parcerias com instituições de ensino, bibliotecas, entidades culturais e demais órgãos competentes.</w:t>
      </w:r>
    </w:p>
    <w:p w14:paraId="114835C8" w14:textId="77777777" w:rsidR="00BC4D08" w:rsidRDefault="00BC4D08">
      <w:pPr>
        <w:jc w:val="both"/>
        <w:rPr>
          <w:rFonts w:ascii="Arial" w:hAnsi="Arial"/>
          <w:sz w:val="24"/>
        </w:rPr>
      </w:pPr>
    </w:p>
    <w:p w14:paraId="5DF1442A" w14:textId="77777777" w:rsidR="002C07AE" w:rsidRPr="002C07AE" w:rsidRDefault="002C07AE" w:rsidP="002C07AE">
      <w:pPr>
        <w:jc w:val="both"/>
        <w:rPr>
          <w:rFonts w:ascii="Arial" w:hAnsi="Arial"/>
          <w:sz w:val="24"/>
        </w:rPr>
      </w:pPr>
      <w:r w:rsidRPr="002C07AE">
        <w:rPr>
          <w:rFonts w:ascii="Arial" w:hAnsi="Arial"/>
          <w:sz w:val="24"/>
        </w:rPr>
        <w:t>Compete a esta Comissão manifestar-se quanto aos aspectos constitucional, legal, regimental, redacional e de mérito relacionados às matérias de sua competência.</w:t>
      </w:r>
    </w:p>
    <w:p w14:paraId="0BD0DDBF" w14:textId="77777777" w:rsidR="002C07AE" w:rsidRPr="002C07AE" w:rsidRDefault="002C07AE" w:rsidP="002C07AE">
      <w:pPr>
        <w:jc w:val="both"/>
        <w:rPr>
          <w:rFonts w:ascii="Arial" w:hAnsi="Arial"/>
          <w:sz w:val="24"/>
        </w:rPr>
      </w:pPr>
    </w:p>
    <w:p w14:paraId="66D79DBC" w14:textId="77777777" w:rsidR="002C07AE" w:rsidRPr="002C07AE" w:rsidRDefault="002C07AE" w:rsidP="002C07AE">
      <w:pPr>
        <w:jc w:val="both"/>
        <w:rPr>
          <w:rFonts w:ascii="Arial" w:hAnsi="Arial"/>
          <w:sz w:val="24"/>
        </w:rPr>
      </w:pPr>
      <w:r w:rsidRPr="002C07AE">
        <w:rPr>
          <w:rFonts w:ascii="Arial" w:hAnsi="Arial"/>
          <w:sz w:val="24"/>
        </w:rPr>
        <w:t>Sob o aspecto constitucional e legal, a iniciativa encontra amparo no artigo 30, inciso I, da Constituição Federal, que assegura aos Municípios a competência para legislar sobre assuntos de interesse local, bem como para suplementar a legislação federal e estadual no que couber.</w:t>
      </w:r>
    </w:p>
    <w:p w14:paraId="78CB1BB9" w14:textId="77777777" w:rsidR="002C07AE" w:rsidRPr="002C07AE" w:rsidRDefault="002C07AE" w:rsidP="002C07AE">
      <w:pPr>
        <w:jc w:val="both"/>
        <w:rPr>
          <w:rFonts w:ascii="Arial" w:hAnsi="Arial"/>
          <w:sz w:val="24"/>
        </w:rPr>
      </w:pPr>
    </w:p>
    <w:p w14:paraId="22F36DA9" w14:textId="77777777" w:rsidR="002C07AE" w:rsidRPr="002C07AE" w:rsidRDefault="002C07AE" w:rsidP="002C07AE">
      <w:pPr>
        <w:jc w:val="both"/>
        <w:rPr>
          <w:rFonts w:ascii="Arial" w:hAnsi="Arial"/>
          <w:sz w:val="24"/>
        </w:rPr>
      </w:pPr>
      <w:r w:rsidRPr="002C07AE">
        <w:rPr>
          <w:rFonts w:ascii="Arial" w:hAnsi="Arial"/>
          <w:sz w:val="24"/>
        </w:rPr>
        <w:t>A instituição de datas comemorativas e semanas temáticas no calendário oficial municipal insere-se no âmbito do interesse local, especialmente quando voltada à promoção da cultura e da educação, áreas que constituem dever do Poder Público, nos termos dos artigos 215 e 216 da Constituição Federal.</w:t>
      </w:r>
    </w:p>
    <w:p w14:paraId="6FC2C422" w14:textId="77777777" w:rsidR="002C07AE" w:rsidRPr="002C07AE" w:rsidRDefault="002C07AE" w:rsidP="002C07AE">
      <w:pPr>
        <w:jc w:val="both"/>
        <w:rPr>
          <w:rFonts w:ascii="Arial" w:hAnsi="Arial"/>
          <w:sz w:val="24"/>
        </w:rPr>
      </w:pPr>
    </w:p>
    <w:p w14:paraId="1DEB4118" w14:textId="77777777" w:rsidR="002C07AE" w:rsidRPr="002C07AE" w:rsidRDefault="002C07AE" w:rsidP="002C07AE">
      <w:pPr>
        <w:jc w:val="both"/>
        <w:rPr>
          <w:rFonts w:ascii="Arial" w:hAnsi="Arial"/>
          <w:sz w:val="24"/>
        </w:rPr>
      </w:pPr>
      <w:r w:rsidRPr="002C07AE">
        <w:rPr>
          <w:rFonts w:ascii="Arial" w:hAnsi="Arial"/>
          <w:sz w:val="24"/>
        </w:rPr>
        <w:t>Quanto à iniciativa, não se verifica vício formal, desde que a proposta não imponha obrigações administrativas específicas ao Poder Executivo nem gere despesas sem a correspondente previsão orçamentária, limitando-se à instituição da data no calendário oficial e à autorização para promoção de atividades, observada a conveniência e oportunidade da Administração.</w:t>
      </w:r>
    </w:p>
    <w:p w14:paraId="652CE931" w14:textId="77777777" w:rsidR="002C07AE" w:rsidRPr="002C07AE" w:rsidRDefault="002C07AE" w:rsidP="002C07AE">
      <w:pPr>
        <w:jc w:val="both"/>
        <w:rPr>
          <w:rFonts w:ascii="Arial" w:hAnsi="Arial"/>
          <w:sz w:val="24"/>
        </w:rPr>
      </w:pPr>
    </w:p>
    <w:p w14:paraId="7EC0288F" w14:textId="77777777" w:rsidR="00934A78" w:rsidRDefault="00934A78" w:rsidP="002C07AE">
      <w:pPr>
        <w:jc w:val="both"/>
        <w:rPr>
          <w:rFonts w:ascii="Arial" w:hAnsi="Arial"/>
          <w:sz w:val="24"/>
        </w:rPr>
      </w:pPr>
    </w:p>
    <w:p w14:paraId="4F301264" w14:textId="77777777" w:rsidR="00934A78" w:rsidRDefault="00934A78" w:rsidP="002C07AE">
      <w:pPr>
        <w:jc w:val="both"/>
        <w:rPr>
          <w:rFonts w:ascii="Arial" w:hAnsi="Arial"/>
          <w:sz w:val="24"/>
        </w:rPr>
      </w:pPr>
    </w:p>
    <w:p w14:paraId="305AA802" w14:textId="77777777" w:rsidR="00934A78" w:rsidRDefault="00934A78" w:rsidP="002C07AE">
      <w:pPr>
        <w:jc w:val="both"/>
        <w:rPr>
          <w:rFonts w:ascii="Arial" w:hAnsi="Arial"/>
          <w:sz w:val="24"/>
        </w:rPr>
      </w:pPr>
    </w:p>
    <w:p w14:paraId="06FAF4D7" w14:textId="023E6FFB" w:rsidR="002C07AE" w:rsidRPr="002C07AE" w:rsidRDefault="002C07AE" w:rsidP="002C07AE">
      <w:pPr>
        <w:jc w:val="both"/>
        <w:rPr>
          <w:rFonts w:ascii="Arial" w:hAnsi="Arial"/>
          <w:sz w:val="24"/>
        </w:rPr>
      </w:pPr>
      <w:r w:rsidRPr="002C07AE">
        <w:rPr>
          <w:rFonts w:ascii="Arial" w:hAnsi="Arial"/>
          <w:sz w:val="24"/>
        </w:rPr>
        <w:t>No tocante ao mérito, a valorização da obra de Machado de Assis representa importante medida de incentivo à leitura e ao desenvolvimento cultural, contribuindo para a formação crítica e intelectual dos munícipes, especialmente estudantes da rede pública e privada.</w:t>
      </w:r>
    </w:p>
    <w:p w14:paraId="648F8F21" w14:textId="77777777" w:rsidR="002C07AE" w:rsidRPr="002C07AE" w:rsidRDefault="002C07AE" w:rsidP="002C07AE">
      <w:pPr>
        <w:jc w:val="both"/>
        <w:rPr>
          <w:rFonts w:ascii="Arial" w:hAnsi="Arial"/>
          <w:sz w:val="24"/>
        </w:rPr>
      </w:pPr>
    </w:p>
    <w:p w14:paraId="24241027" w14:textId="7272D993" w:rsidR="002C07AE" w:rsidRDefault="002C07AE" w:rsidP="002C07AE">
      <w:pPr>
        <w:jc w:val="both"/>
        <w:rPr>
          <w:rFonts w:ascii="Arial" w:hAnsi="Arial"/>
          <w:sz w:val="24"/>
        </w:rPr>
      </w:pPr>
      <w:r w:rsidRPr="002C07AE">
        <w:rPr>
          <w:rFonts w:ascii="Arial" w:hAnsi="Arial"/>
          <w:sz w:val="24"/>
        </w:rPr>
        <w:t>No que tange à técnica legislativa e redação, o projeto encontra-se em termos adequados, podendo, se necessário, receber ajustes formais de redação para melhor clareza normativa, sem alteração de seu conteúdo material.</w:t>
      </w:r>
    </w:p>
    <w:p w14:paraId="1A43FA2C" w14:textId="77777777" w:rsidR="00B4089B" w:rsidRDefault="00B4089B">
      <w:pPr>
        <w:jc w:val="both"/>
        <w:rPr>
          <w:rFonts w:ascii="Arial" w:hAnsi="Arial"/>
          <w:b/>
          <w:sz w:val="24"/>
        </w:rPr>
      </w:pPr>
    </w:p>
    <w:p w14:paraId="3CE12C85" w14:textId="77777777" w:rsidR="00973102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 CONCLUSÃO</w:t>
      </w:r>
      <w:r w:rsidR="001A5873">
        <w:rPr>
          <w:rFonts w:ascii="Arial" w:hAnsi="Arial"/>
          <w:sz w:val="24"/>
        </w:rPr>
        <w:t>:</w:t>
      </w:r>
    </w:p>
    <w:p w14:paraId="0BDC2667" w14:textId="77777777" w:rsidR="002C07AE" w:rsidRDefault="002C07AE">
      <w:pPr>
        <w:jc w:val="both"/>
        <w:rPr>
          <w:rFonts w:ascii="Arial" w:hAnsi="Arial"/>
          <w:sz w:val="24"/>
        </w:rPr>
      </w:pPr>
    </w:p>
    <w:p w14:paraId="52C8B975" w14:textId="5C347850" w:rsidR="002C07AE" w:rsidRDefault="002C07AE">
      <w:pPr>
        <w:jc w:val="both"/>
        <w:rPr>
          <w:rFonts w:ascii="Arial" w:hAnsi="Arial"/>
          <w:sz w:val="24"/>
        </w:rPr>
      </w:pPr>
      <w:r w:rsidRPr="002C07AE">
        <w:rPr>
          <w:rFonts w:ascii="Arial" w:hAnsi="Arial"/>
          <w:sz w:val="24"/>
        </w:rPr>
        <w:t>Diante do exposto, esta Comissão de Justiça, Redação, Defesa do Meio Ambiente e do Consumidor opina pela legalidade, constitucionalidade e regular tramitação do Projeto de Lei nº 8</w:t>
      </w:r>
      <w:r>
        <w:rPr>
          <w:rFonts w:ascii="Arial" w:hAnsi="Arial"/>
          <w:sz w:val="24"/>
        </w:rPr>
        <w:t>4</w:t>
      </w:r>
      <w:r w:rsidRPr="002C07AE">
        <w:rPr>
          <w:rFonts w:ascii="Arial" w:hAnsi="Arial"/>
          <w:sz w:val="24"/>
        </w:rPr>
        <w:t>/2025, por não apresentar vícios formais ou materiais, estando apto a prosseguir para apreciação pelo Plenário.</w:t>
      </w:r>
    </w:p>
    <w:p w14:paraId="2575CF8C" w14:textId="77777777" w:rsidR="00973102" w:rsidRDefault="00973102">
      <w:pPr>
        <w:jc w:val="both"/>
        <w:rPr>
          <w:rFonts w:ascii="Arial" w:hAnsi="Arial"/>
          <w:sz w:val="24"/>
        </w:rPr>
      </w:pPr>
    </w:p>
    <w:p w14:paraId="33A7F08C" w14:textId="72AEB281" w:rsidR="00973102" w:rsidRDefault="0000000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</w:t>
      </w:r>
      <w:r w:rsidR="00B4089B">
        <w:rPr>
          <w:rFonts w:ascii="Arial" w:hAnsi="Arial"/>
          <w:sz w:val="24"/>
        </w:rPr>
        <w:t xml:space="preserve"> </w:t>
      </w:r>
      <w:r w:rsidR="00934A78">
        <w:rPr>
          <w:rFonts w:ascii="Arial" w:hAnsi="Arial"/>
          <w:sz w:val="24"/>
        </w:rPr>
        <w:t>24</w:t>
      </w:r>
      <w:r w:rsidR="001A5873">
        <w:rPr>
          <w:rFonts w:ascii="Arial" w:hAnsi="Arial"/>
          <w:sz w:val="24"/>
        </w:rPr>
        <w:t xml:space="preserve"> de fevereiro de 2026</w:t>
      </w:r>
      <w:r>
        <w:rPr>
          <w:rFonts w:ascii="Arial" w:hAnsi="Arial"/>
          <w:sz w:val="24"/>
        </w:rPr>
        <w:t>.</w:t>
      </w:r>
    </w:p>
    <w:p w14:paraId="4CC3F7A9" w14:textId="77777777" w:rsidR="004B0C7A" w:rsidRDefault="004B0C7A">
      <w:pPr>
        <w:jc w:val="right"/>
        <w:rPr>
          <w:rFonts w:ascii="Arial" w:hAnsi="Arial"/>
          <w:sz w:val="24"/>
        </w:rPr>
      </w:pPr>
    </w:p>
    <w:p w14:paraId="1500EF34" w14:textId="77777777" w:rsidR="004B0C7A" w:rsidRDefault="004B0C7A">
      <w:pPr>
        <w:jc w:val="right"/>
        <w:rPr>
          <w:rFonts w:ascii="Arial" w:hAnsi="Arial"/>
          <w:sz w:val="24"/>
        </w:rPr>
      </w:pPr>
    </w:p>
    <w:p w14:paraId="5FE56B71" w14:textId="77777777" w:rsidR="004B0C7A" w:rsidRDefault="004B0C7A">
      <w:pPr>
        <w:jc w:val="right"/>
        <w:rPr>
          <w:rFonts w:ascii="Arial" w:hAnsi="Arial"/>
          <w:sz w:val="24"/>
        </w:rPr>
      </w:pPr>
    </w:p>
    <w:p w14:paraId="7F57A7D0" w14:textId="6611FD7A" w:rsidR="00F646F0" w:rsidRPr="00AE7974" w:rsidRDefault="00000000" w:rsidP="00F646F0">
      <w:pPr>
        <w:pStyle w:val="Ttulo3"/>
        <w:jc w:val="right"/>
        <w:rPr>
          <w:bCs/>
          <w:sz w:val="24"/>
        </w:rPr>
      </w:pPr>
      <w:r w:rsidRPr="00AE7974">
        <w:rPr>
          <w:bCs/>
          <w:sz w:val="24"/>
        </w:rPr>
        <w:t>SIDINEY GUEDES</w:t>
      </w:r>
    </w:p>
    <w:p w14:paraId="60CDC7A1" w14:textId="1929AF24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Relator </w:t>
      </w:r>
      <w:r w:rsidR="00AE7974">
        <w:rPr>
          <w:rFonts w:ascii="Arial" w:hAnsi="Arial"/>
          <w:sz w:val="24"/>
        </w:rPr>
        <w:t xml:space="preserve">e vice-presidente da </w:t>
      </w:r>
      <w:r w:rsidR="00B5137B">
        <w:rPr>
          <w:rFonts w:ascii="Arial" w:hAnsi="Arial"/>
          <w:sz w:val="24"/>
        </w:rPr>
        <w:t>CJR</w:t>
      </w:r>
    </w:p>
    <w:p w14:paraId="51704913" w14:textId="77777777" w:rsidR="00F646F0" w:rsidRDefault="00F646F0" w:rsidP="00F646F0">
      <w:pPr>
        <w:pStyle w:val="Ttulo3"/>
        <w:jc w:val="right"/>
        <w:rPr>
          <w:b w:val="0"/>
          <w:sz w:val="24"/>
        </w:rPr>
      </w:pPr>
    </w:p>
    <w:p w14:paraId="5BB032B8" w14:textId="77777777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1196AE5D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5CABE061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48CBC4BA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4C46E518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56CF952C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749A8F73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687E2024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49A3FE89" w14:textId="77777777" w:rsidR="00393D29" w:rsidRDefault="00393D29" w:rsidP="003F7355">
      <w:pPr>
        <w:ind w:firstLine="708"/>
        <w:jc w:val="right"/>
        <w:rPr>
          <w:rFonts w:ascii="Arial" w:hAnsi="Arial"/>
          <w:sz w:val="24"/>
        </w:rPr>
      </w:pPr>
    </w:p>
    <w:p w14:paraId="3368B878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5379A03F" w14:textId="77777777" w:rsidR="00393D29" w:rsidRPr="003F7355" w:rsidRDefault="00000000" w:rsidP="004B0C7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sectPr w:rsidR="00393D29" w:rsidRPr="003F7355" w:rsidSect="008C214C">
      <w:headerReference w:type="default" r:id="rId6"/>
      <w:footerReference w:type="default" r:id="rId7"/>
      <w:pgSz w:w="11907" w:h="16839" w:code="9"/>
      <w:pgMar w:top="3119" w:right="992" w:bottom="1418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222C" w14:textId="77777777" w:rsidR="00304A4F" w:rsidRDefault="00304A4F">
      <w:r>
        <w:separator/>
      </w:r>
    </w:p>
  </w:endnote>
  <w:endnote w:type="continuationSeparator" w:id="0">
    <w:p w14:paraId="0B9EECF1" w14:textId="77777777" w:rsidR="00304A4F" w:rsidRDefault="0030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6A5" w14:textId="77777777" w:rsidR="00973102" w:rsidRDefault="00973102">
    <w:pPr>
      <w:pStyle w:val="Rodap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3869" w14:textId="77777777" w:rsidR="00304A4F" w:rsidRDefault="00304A4F">
      <w:r>
        <w:separator/>
      </w:r>
    </w:p>
  </w:footnote>
  <w:footnote w:type="continuationSeparator" w:id="0">
    <w:p w14:paraId="72B2DAE0" w14:textId="77777777" w:rsidR="00304A4F" w:rsidRDefault="0030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065C" w14:textId="77777777" w:rsidR="00BA1544" w:rsidRDefault="00BA1544" w:rsidP="00BA1544">
    <w:pPr>
      <w:pStyle w:val="Cabealho"/>
    </w:pPr>
  </w:p>
  <w:p w14:paraId="595FDC46" w14:textId="77777777" w:rsidR="007524DD" w:rsidRDefault="007524DD" w:rsidP="00BA1544">
    <w:pPr>
      <w:pStyle w:val="Cabealho"/>
    </w:pPr>
  </w:p>
  <w:p w14:paraId="4D925600" w14:textId="77777777" w:rsidR="008C214C" w:rsidRPr="008C214C" w:rsidRDefault="00000000" w:rsidP="008C214C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36"/>
        <w:szCs w:val="36"/>
        <w:lang w:eastAsia="en-US"/>
      </w:rPr>
    </w:pPr>
    <w:r w:rsidRPr="008C214C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0" distR="0" simplePos="0" relativeHeight="251658240" behindDoc="0" locked="0" layoutInCell="0" allowOverlap="1" wp14:anchorId="6397B6EC" wp14:editId="4E515A4B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29438392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14C">
      <w:rPr>
        <w:rFonts w:ascii="Calibri" w:eastAsia="Calibri" w:hAnsi="Calibri"/>
        <w:b/>
        <w:bCs/>
        <w:sz w:val="36"/>
        <w:szCs w:val="36"/>
        <w:lang w:eastAsia="en-US"/>
      </w:rPr>
      <w:t>CÂMARA MUNICIPAL DA ESTÂNCIA DE BRAGANÇA PAULISTA</w:t>
    </w:r>
  </w:p>
  <w:p w14:paraId="01FA1F69" w14:textId="77777777" w:rsidR="00973102" w:rsidRPr="006350E7" w:rsidRDefault="00973102" w:rsidP="00AD4540">
    <w:pPr>
      <w:pStyle w:val="Cabealho"/>
      <w:ind w:left="-567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4D"/>
    <w:rsid w:val="000503A1"/>
    <w:rsid w:val="00051F28"/>
    <w:rsid w:val="000B05D5"/>
    <w:rsid w:val="000C289C"/>
    <w:rsid w:val="000C4F12"/>
    <w:rsid w:val="000D328D"/>
    <w:rsid w:val="00116767"/>
    <w:rsid w:val="001257EC"/>
    <w:rsid w:val="00164180"/>
    <w:rsid w:val="00180EC2"/>
    <w:rsid w:val="00183490"/>
    <w:rsid w:val="00184C7B"/>
    <w:rsid w:val="00187864"/>
    <w:rsid w:val="001937A8"/>
    <w:rsid w:val="00196A38"/>
    <w:rsid w:val="001A5873"/>
    <w:rsid w:val="001A64C8"/>
    <w:rsid w:val="001E254C"/>
    <w:rsid w:val="00236829"/>
    <w:rsid w:val="0024495D"/>
    <w:rsid w:val="00287D8E"/>
    <w:rsid w:val="002979AC"/>
    <w:rsid w:val="002C07AE"/>
    <w:rsid w:val="002E3298"/>
    <w:rsid w:val="002F021A"/>
    <w:rsid w:val="00302DFE"/>
    <w:rsid w:val="00304A4F"/>
    <w:rsid w:val="003123FB"/>
    <w:rsid w:val="00320D53"/>
    <w:rsid w:val="00364646"/>
    <w:rsid w:val="00393D29"/>
    <w:rsid w:val="003B40AD"/>
    <w:rsid w:val="003B59BE"/>
    <w:rsid w:val="003E5FFF"/>
    <w:rsid w:val="003F7355"/>
    <w:rsid w:val="00475A41"/>
    <w:rsid w:val="00485E4D"/>
    <w:rsid w:val="004B0C7A"/>
    <w:rsid w:val="004B7E35"/>
    <w:rsid w:val="005009BD"/>
    <w:rsid w:val="005073A5"/>
    <w:rsid w:val="00515360"/>
    <w:rsid w:val="00521EDD"/>
    <w:rsid w:val="00532966"/>
    <w:rsid w:val="00542B6A"/>
    <w:rsid w:val="005531BF"/>
    <w:rsid w:val="005565FF"/>
    <w:rsid w:val="00586037"/>
    <w:rsid w:val="00594B31"/>
    <w:rsid w:val="00595F1E"/>
    <w:rsid w:val="005A2E3F"/>
    <w:rsid w:val="005B4311"/>
    <w:rsid w:val="005D0A84"/>
    <w:rsid w:val="006350E7"/>
    <w:rsid w:val="00661E43"/>
    <w:rsid w:val="006918A3"/>
    <w:rsid w:val="006A5876"/>
    <w:rsid w:val="006C300B"/>
    <w:rsid w:val="006C50BF"/>
    <w:rsid w:val="006C5F50"/>
    <w:rsid w:val="006E4CA2"/>
    <w:rsid w:val="00704DD2"/>
    <w:rsid w:val="00722FA0"/>
    <w:rsid w:val="007354C4"/>
    <w:rsid w:val="007524DD"/>
    <w:rsid w:val="007936B6"/>
    <w:rsid w:val="007B06AC"/>
    <w:rsid w:val="007E1D0E"/>
    <w:rsid w:val="007F7FFA"/>
    <w:rsid w:val="0080554C"/>
    <w:rsid w:val="008A354F"/>
    <w:rsid w:val="008C1476"/>
    <w:rsid w:val="008C214C"/>
    <w:rsid w:val="008C6873"/>
    <w:rsid w:val="00905A7A"/>
    <w:rsid w:val="00906ABB"/>
    <w:rsid w:val="00934A78"/>
    <w:rsid w:val="00955A50"/>
    <w:rsid w:val="009614F8"/>
    <w:rsid w:val="00973102"/>
    <w:rsid w:val="00974290"/>
    <w:rsid w:val="009860BB"/>
    <w:rsid w:val="00987639"/>
    <w:rsid w:val="009C0340"/>
    <w:rsid w:val="009C2B3F"/>
    <w:rsid w:val="009C2E38"/>
    <w:rsid w:val="009E2B4D"/>
    <w:rsid w:val="009F274B"/>
    <w:rsid w:val="00A07387"/>
    <w:rsid w:val="00A07FA2"/>
    <w:rsid w:val="00A40B8B"/>
    <w:rsid w:val="00A8412B"/>
    <w:rsid w:val="00AC2ED3"/>
    <w:rsid w:val="00AC4458"/>
    <w:rsid w:val="00AD4540"/>
    <w:rsid w:val="00AD794A"/>
    <w:rsid w:val="00AE7974"/>
    <w:rsid w:val="00B13F56"/>
    <w:rsid w:val="00B174D4"/>
    <w:rsid w:val="00B22EA7"/>
    <w:rsid w:val="00B4089B"/>
    <w:rsid w:val="00B450F6"/>
    <w:rsid w:val="00B50B53"/>
    <w:rsid w:val="00B5137B"/>
    <w:rsid w:val="00B62E48"/>
    <w:rsid w:val="00BA1544"/>
    <w:rsid w:val="00BA1AEC"/>
    <w:rsid w:val="00BC4D08"/>
    <w:rsid w:val="00BE259B"/>
    <w:rsid w:val="00BE61DC"/>
    <w:rsid w:val="00BF5D47"/>
    <w:rsid w:val="00C3127B"/>
    <w:rsid w:val="00C80112"/>
    <w:rsid w:val="00C806C1"/>
    <w:rsid w:val="00CE5D8D"/>
    <w:rsid w:val="00CF4BD6"/>
    <w:rsid w:val="00D473B3"/>
    <w:rsid w:val="00D81B85"/>
    <w:rsid w:val="00DC55A3"/>
    <w:rsid w:val="00DD39C8"/>
    <w:rsid w:val="00DF4699"/>
    <w:rsid w:val="00E03E7F"/>
    <w:rsid w:val="00E13047"/>
    <w:rsid w:val="00E135E7"/>
    <w:rsid w:val="00E155FC"/>
    <w:rsid w:val="00E20C1D"/>
    <w:rsid w:val="00E216C3"/>
    <w:rsid w:val="00E24F73"/>
    <w:rsid w:val="00E73654"/>
    <w:rsid w:val="00EB4D07"/>
    <w:rsid w:val="00EC32E0"/>
    <w:rsid w:val="00EC41A8"/>
    <w:rsid w:val="00EF6BF6"/>
    <w:rsid w:val="00F03565"/>
    <w:rsid w:val="00F0387A"/>
    <w:rsid w:val="00F61258"/>
    <w:rsid w:val="00F620C3"/>
    <w:rsid w:val="00F646F0"/>
    <w:rsid w:val="00FE1D90"/>
    <w:rsid w:val="00FE5E1B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F5367"/>
  <w15:chartTrackingRefBased/>
  <w15:docId w15:val="{9B96D29F-E4E4-440E-82AD-470B1E3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jc w:val="center"/>
    </w:pPr>
    <w:rPr>
      <w:rFonts w:ascii="Arial" w:hAnsi="Arial"/>
      <w:b/>
      <w:sz w:val="28"/>
    </w:rPr>
  </w:style>
  <w:style w:type="character" w:customStyle="1" w:styleId="Bodytext1">
    <w:name w:val="Body text|1_"/>
    <w:link w:val="Bodytext10"/>
    <w:rsid w:val="00E155FC"/>
    <w:rPr>
      <w:rFonts w:ascii="Arial" w:eastAsia="Arial" w:hAnsi="Arial" w:cs="Arial"/>
      <w:color w:val="193650"/>
    </w:rPr>
  </w:style>
  <w:style w:type="paragraph" w:customStyle="1" w:styleId="Bodytext10">
    <w:name w:val="Body text|1"/>
    <w:basedOn w:val="Normal"/>
    <w:link w:val="Bodytext1"/>
    <w:rsid w:val="00E155FC"/>
    <w:pPr>
      <w:widowControl w:val="0"/>
      <w:spacing w:after="240" w:line="254" w:lineRule="auto"/>
    </w:pPr>
    <w:rPr>
      <w:rFonts w:ascii="Arial" w:eastAsia="Arial" w:hAnsi="Arial" w:cs="Arial"/>
      <w:color w:val="1936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FINANÇAS, ORÇAMENTO, OBRAS, SERVIÇOS PÚBLICOS E DESENVOLVIMENTO URBANO</vt:lpstr>
    </vt:vector>
  </TitlesOfParts>
  <Company>Câmara Municipal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FINANÇAS, ORÇAMENTO, OBRAS, SERVIÇOS PÚBLICOS E DESENVOLVIMENTO URBANO</dc:title>
  <dc:creator>SOLANGE</dc:creator>
  <cp:lastModifiedBy>THEREZA PAULA DE MORAES LUGLI</cp:lastModifiedBy>
  <cp:revision>12</cp:revision>
  <dcterms:created xsi:type="dcterms:W3CDTF">2026-01-29T19:09:00Z</dcterms:created>
  <dcterms:modified xsi:type="dcterms:W3CDTF">2026-02-19T16:09:00Z</dcterms:modified>
</cp:coreProperties>
</file>