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81CD3" w14:textId="4D779686" w:rsidR="00C42033" w:rsidRDefault="00000000">
      <w:pPr>
        <w:spacing w:line="276" w:lineRule="auto"/>
        <w:ind w:left="1985" w:right="335"/>
        <w:jc w:val="both"/>
        <w:rPr>
          <w:rFonts w:ascii="Arial" w:hAnsi="Arial" w:cs="Arial"/>
          <w:b/>
          <w:bCs/>
          <w:sz w:val="22"/>
          <w:szCs w:val="22"/>
        </w:rPr>
      </w:pPr>
      <w:r>
        <w:rPr>
          <w:rFonts w:ascii="Arial" w:hAnsi="Arial" w:cs="Arial"/>
          <w:b/>
          <w:bCs/>
          <w:sz w:val="22"/>
          <w:szCs w:val="22"/>
        </w:rPr>
        <w:t xml:space="preserve">PROJETO DE LEI COMPLEMENTAR Nº </w:t>
      </w:r>
      <w:r w:rsidR="00295987">
        <w:rPr>
          <w:rFonts w:ascii="Arial" w:hAnsi="Arial" w:cs="Arial"/>
          <w:b/>
          <w:bCs/>
          <w:sz w:val="22"/>
          <w:szCs w:val="22"/>
        </w:rPr>
        <w:t xml:space="preserve">8 </w:t>
      </w:r>
      <w:r>
        <w:rPr>
          <w:rFonts w:ascii="Arial" w:hAnsi="Arial" w:cs="Arial"/>
          <w:b/>
          <w:bCs/>
          <w:sz w:val="22"/>
          <w:szCs w:val="22"/>
        </w:rPr>
        <w:t>DE</w:t>
      </w:r>
      <w:r w:rsidR="00295987">
        <w:rPr>
          <w:rFonts w:ascii="Arial" w:hAnsi="Arial" w:cs="Arial"/>
          <w:b/>
          <w:bCs/>
          <w:sz w:val="22"/>
          <w:szCs w:val="22"/>
        </w:rPr>
        <w:t xml:space="preserve"> 2026</w:t>
      </w:r>
    </w:p>
    <w:p w14:paraId="7BC6A071" w14:textId="77777777" w:rsidR="00C42033" w:rsidRDefault="00C42033">
      <w:pPr>
        <w:spacing w:line="276" w:lineRule="auto"/>
        <w:ind w:left="1985" w:right="335"/>
        <w:jc w:val="both"/>
        <w:rPr>
          <w:rFonts w:ascii="Arial" w:hAnsi="Arial" w:cs="Arial"/>
          <w:b/>
          <w:bCs/>
          <w:sz w:val="22"/>
          <w:szCs w:val="22"/>
        </w:rPr>
      </w:pPr>
    </w:p>
    <w:p w14:paraId="0E060E6F" w14:textId="77777777" w:rsidR="00C42033" w:rsidRDefault="00000000">
      <w:pPr>
        <w:ind w:left="1985"/>
        <w:jc w:val="both"/>
        <w:rPr>
          <w:rFonts w:ascii="Arial" w:hAnsi="Arial" w:cs="Arial"/>
          <w:b/>
          <w:bCs/>
          <w:sz w:val="22"/>
          <w:szCs w:val="22"/>
        </w:rPr>
      </w:pPr>
      <w:r>
        <w:rPr>
          <w:rFonts w:ascii="Arial" w:hAnsi="Arial" w:cs="Arial"/>
          <w:b/>
          <w:bCs/>
          <w:sz w:val="22"/>
          <w:szCs w:val="22"/>
        </w:rPr>
        <w:t>Dispõe sobre a doação, a título gratuito, de imóvel urbano ao Fundo de Arrendamento Residencial — FAR, regido pela Lei Federal nº 10.188/2001, administrado pela Caixa Econômica Federal, com a finalidade de implantação do Conjunto Habitacional no âmbito do Programa Minha Casa Minha Vida, e dá outras providências.</w:t>
      </w:r>
    </w:p>
    <w:p w14:paraId="196463B6" w14:textId="77777777" w:rsidR="00C42033" w:rsidRDefault="00C42033">
      <w:pPr>
        <w:ind w:left="1985"/>
        <w:jc w:val="both"/>
        <w:rPr>
          <w:rFonts w:ascii="Arial" w:hAnsi="Arial" w:cs="Arial"/>
          <w:b/>
          <w:bCs/>
          <w:sz w:val="22"/>
          <w:szCs w:val="22"/>
        </w:rPr>
      </w:pPr>
    </w:p>
    <w:p w14:paraId="3B51F71D" w14:textId="77777777" w:rsidR="00C42033" w:rsidRDefault="00000000">
      <w:pPr>
        <w:ind w:firstLine="1985"/>
        <w:jc w:val="both"/>
        <w:rPr>
          <w:rFonts w:ascii="Arial" w:hAnsi="Arial" w:cs="Arial"/>
          <w:sz w:val="22"/>
          <w:szCs w:val="22"/>
        </w:rPr>
      </w:pPr>
      <w:r>
        <w:rPr>
          <w:rFonts w:ascii="Arial" w:hAnsi="Arial" w:cs="Arial"/>
          <w:sz w:val="22"/>
          <w:szCs w:val="22"/>
        </w:rPr>
        <w:t>A Câmara Municipal de Bragança Paulista aprovou e eu, Prefeita Municipal em Exercício, sanciono e promulgo a seguinte Lei Complementar:</w:t>
      </w:r>
    </w:p>
    <w:p w14:paraId="5281DDA3" w14:textId="77777777" w:rsidR="00C42033" w:rsidRDefault="00C42033">
      <w:pPr>
        <w:ind w:firstLine="1418"/>
        <w:jc w:val="both"/>
        <w:rPr>
          <w:rFonts w:ascii="Arial" w:hAnsi="Arial" w:cs="Arial"/>
          <w:sz w:val="22"/>
          <w:szCs w:val="22"/>
        </w:rPr>
      </w:pPr>
    </w:p>
    <w:p w14:paraId="5B20A8B4" w14:textId="77777777" w:rsidR="00C42033" w:rsidRDefault="00C42033">
      <w:pPr>
        <w:ind w:firstLine="1418"/>
        <w:jc w:val="both"/>
        <w:rPr>
          <w:rFonts w:ascii="Arial" w:hAnsi="Arial" w:cs="Arial"/>
          <w:sz w:val="22"/>
          <w:szCs w:val="22"/>
        </w:rPr>
      </w:pPr>
    </w:p>
    <w:p w14:paraId="0EF4F036" w14:textId="77777777" w:rsidR="00C42033" w:rsidRDefault="00000000">
      <w:pPr>
        <w:ind w:firstLine="1985"/>
        <w:jc w:val="both"/>
        <w:rPr>
          <w:rFonts w:ascii="Arial" w:hAnsi="Arial" w:cs="Arial"/>
          <w:sz w:val="22"/>
          <w:szCs w:val="22"/>
        </w:rPr>
      </w:pPr>
      <w:r>
        <w:rPr>
          <w:rFonts w:ascii="Arial" w:hAnsi="Arial" w:cs="Arial"/>
          <w:b/>
          <w:bCs/>
          <w:sz w:val="22"/>
          <w:szCs w:val="22"/>
        </w:rPr>
        <w:t xml:space="preserve">Art. 1º </w:t>
      </w:r>
      <w:r>
        <w:rPr>
          <w:rFonts w:ascii="Arial" w:hAnsi="Arial" w:cs="Arial"/>
          <w:sz w:val="22"/>
          <w:szCs w:val="22"/>
        </w:rPr>
        <w:t>Fica desafetada de sua destinação originária e transferida para a categoria de bens dominicais a área de terreno de propriedade do Município de Bragança Paulista, denominada “Área Institucional”, situada no loteamento Vila Romana, descrita na matrícula nº 81.188, de 07 de outubro de 2013, do Cartório de Registro de Imóveis de Bragança Paulista, a qual o Poder Executivo fica autorizado a doar, gratuitamente, ao Fundo de Arrendamento Residencial — FAR, administrado pela Caixa Econômica Federal (CAIXA), conforme segue:</w:t>
      </w:r>
    </w:p>
    <w:p w14:paraId="65B013E4" w14:textId="77777777" w:rsidR="00C42033" w:rsidRDefault="00C42033">
      <w:pPr>
        <w:ind w:firstLine="1985"/>
        <w:jc w:val="both"/>
        <w:rPr>
          <w:rFonts w:ascii="Arial" w:hAnsi="Arial" w:cs="Arial"/>
          <w:sz w:val="22"/>
          <w:szCs w:val="22"/>
        </w:rPr>
      </w:pPr>
    </w:p>
    <w:p w14:paraId="2EF80E96" w14:textId="77777777" w:rsidR="00C42033" w:rsidRDefault="00000000">
      <w:pPr>
        <w:ind w:firstLine="1985"/>
        <w:jc w:val="both"/>
        <w:rPr>
          <w:rFonts w:ascii="Arial" w:hAnsi="Arial" w:cs="Arial"/>
          <w:sz w:val="22"/>
          <w:szCs w:val="22"/>
        </w:rPr>
      </w:pPr>
      <w:r>
        <w:rPr>
          <w:rFonts w:ascii="Arial" w:hAnsi="Arial" w:cs="Arial"/>
          <w:b/>
          <w:bCs/>
          <w:sz w:val="22"/>
          <w:szCs w:val="22"/>
        </w:rPr>
        <w:t>I.</w:t>
      </w:r>
      <w:r>
        <w:rPr>
          <w:rFonts w:ascii="Arial" w:hAnsi="Arial" w:cs="Arial"/>
          <w:sz w:val="22"/>
          <w:szCs w:val="22"/>
        </w:rPr>
        <w:t xml:space="preserve"> Um imóvel conhecido como “Área Institucional”, situada na Avenida sem Denominação antiga Avenida Projetada, do loteamento “Vila Romana”, bairro do Uberaba, nesta cidade e comarca de Bragança Paulista, Estado de São Paulo, medindo de quem da rua olha para o terreno, 286,97m do lado direito confrontando com a Área Verde 01(um), 295,31m em reta do lado esquerdo confrontando com os lotes da quadra 01 (um), 51,11m em reta nos fundos confrontando com a Associação dos Servidores da Companhia Estadual de Casas Populares (ASCECAP), e na frente 51,61m em reta confrontando com a Avenida Sem Denominação antiga Avenida Projetada, encerrando uma área de 14.889,99m² (catorze mil, oitocentos e oitenta e nove virgula noventa e nove metros quadrados).</w:t>
      </w:r>
    </w:p>
    <w:p w14:paraId="7D545486" w14:textId="77777777" w:rsidR="00C42033" w:rsidRDefault="00C42033">
      <w:pPr>
        <w:ind w:firstLine="1985"/>
        <w:jc w:val="both"/>
        <w:rPr>
          <w:rFonts w:ascii="Arial" w:hAnsi="Arial" w:cs="Arial"/>
          <w:sz w:val="22"/>
          <w:szCs w:val="22"/>
        </w:rPr>
      </w:pPr>
    </w:p>
    <w:p w14:paraId="273B9630" w14:textId="77777777" w:rsidR="00C42033" w:rsidRDefault="00000000">
      <w:pPr>
        <w:ind w:firstLine="1985"/>
        <w:jc w:val="both"/>
        <w:rPr>
          <w:rFonts w:ascii="Arial" w:hAnsi="Arial" w:cs="Arial"/>
          <w:sz w:val="22"/>
          <w:szCs w:val="22"/>
        </w:rPr>
      </w:pPr>
      <w:r>
        <w:rPr>
          <w:rFonts w:ascii="Arial" w:hAnsi="Arial" w:cs="Arial"/>
          <w:b/>
          <w:bCs/>
          <w:sz w:val="22"/>
          <w:szCs w:val="22"/>
        </w:rPr>
        <w:t>Parágrafo Único.</w:t>
      </w:r>
      <w:r>
        <w:rPr>
          <w:rFonts w:ascii="Arial" w:hAnsi="Arial" w:cs="Arial"/>
          <w:sz w:val="22"/>
          <w:szCs w:val="22"/>
        </w:rPr>
        <w:t xml:space="preserve"> A avaliação fiscal do imóvel, realizada pelos órgãos competentes do Município, atesta o valor de R$ 5.230.000,00 (cinco milhões, duzentos e trinta mil reais e zero centavos). Pelo presente instrumento, o imóvel fica desafetado de sua condição de bem público de uso comum e passa à categoria de bem dominial, para fins de doação, observado o disposto nesta Lei.</w:t>
      </w:r>
    </w:p>
    <w:p w14:paraId="33FD6C81" w14:textId="77777777" w:rsidR="00C42033" w:rsidRDefault="00C42033">
      <w:pPr>
        <w:ind w:firstLine="1418"/>
        <w:jc w:val="both"/>
        <w:rPr>
          <w:rFonts w:ascii="Arial" w:hAnsi="Arial" w:cs="Arial"/>
          <w:sz w:val="22"/>
          <w:szCs w:val="22"/>
        </w:rPr>
      </w:pPr>
    </w:p>
    <w:p w14:paraId="1C386C21" w14:textId="77777777" w:rsidR="00C42033" w:rsidRDefault="00000000">
      <w:pPr>
        <w:ind w:firstLine="1985"/>
        <w:jc w:val="both"/>
        <w:rPr>
          <w:rFonts w:ascii="Arial" w:hAnsi="Arial" w:cs="Arial"/>
          <w:sz w:val="22"/>
          <w:szCs w:val="22"/>
        </w:rPr>
      </w:pPr>
      <w:r>
        <w:rPr>
          <w:rFonts w:ascii="Arial" w:hAnsi="Arial" w:cs="Arial"/>
          <w:b/>
          <w:bCs/>
          <w:sz w:val="22"/>
          <w:szCs w:val="22"/>
        </w:rPr>
        <w:t>Art. 2º</w:t>
      </w:r>
      <w:r>
        <w:rPr>
          <w:rFonts w:ascii="Arial" w:hAnsi="Arial" w:cs="Arial"/>
          <w:sz w:val="22"/>
          <w:szCs w:val="22"/>
        </w:rPr>
        <w:t xml:space="preserve"> A doação será formalizada mediante escritura pública, a ser lavrada em favor do FAR/CAIXA, sem ônus para o donatário, ressalvadas as hipóteses previstas nesta Lei.</w:t>
      </w:r>
    </w:p>
    <w:p w14:paraId="3B98EA9B" w14:textId="77777777" w:rsidR="00C42033" w:rsidRDefault="00C42033">
      <w:pPr>
        <w:ind w:firstLine="1418"/>
        <w:jc w:val="both"/>
        <w:rPr>
          <w:rFonts w:ascii="Arial" w:hAnsi="Arial" w:cs="Arial"/>
          <w:sz w:val="22"/>
          <w:szCs w:val="22"/>
        </w:rPr>
      </w:pPr>
    </w:p>
    <w:p w14:paraId="746D141F" w14:textId="77777777" w:rsidR="00C42033" w:rsidRDefault="00000000">
      <w:pPr>
        <w:ind w:firstLine="1985"/>
        <w:jc w:val="both"/>
        <w:rPr>
          <w:rFonts w:ascii="Arial" w:hAnsi="Arial" w:cs="Arial"/>
          <w:sz w:val="22"/>
          <w:szCs w:val="22"/>
        </w:rPr>
      </w:pPr>
      <w:r>
        <w:rPr>
          <w:rFonts w:ascii="Arial" w:hAnsi="Arial" w:cs="Arial"/>
          <w:b/>
          <w:bCs/>
          <w:sz w:val="22"/>
          <w:szCs w:val="22"/>
        </w:rPr>
        <w:t>Art. 3º</w:t>
      </w:r>
      <w:r>
        <w:rPr>
          <w:rFonts w:ascii="Arial" w:hAnsi="Arial" w:cs="Arial"/>
          <w:sz w:val="22"/>
          <w:szCs w:val="22"/>
        </w:rPr>
        <w:t xml:space="preserve"> A doação é condicionada à celebração, prévia à outorga da escritura, de termo de cooperação ou instrumento congênere entre o Município e o FAR/CAIXA, que deverá conter: a indicação do projeto habitacional a ser executado; cronograma físico</w:t>
      </w:r>
      <w:r>
        <w:rPr>
          <w:rFonts w:ascii="Arial" w:hAnsi="Arial" w:cs="Arial"/>
          <w:sz w:val="22"/>
          <w:szCs w:val="22"/>
        </w:rPr>
        <w:noBreakHyphen/>
        <w:t>financeiro; responsabilidades de cada parte; garantias e mecanismos de fiscalização e prestação de contas.</w:t>
      </w:r>
    </w:p>
    <w:p w14:paraId="17A9E4F9" w14:textId="77777777" w:rsidR="00C42033" w:rsidRDefault="00C42033">
      <w:pPr>
        <w:ind w:firstLine="1418"/>
        <w:jc w:val="both"/>
        <w:rPr>
          <w:rFonts w:ascii="Arial" w:hAnsi="Arial" w:cs="Arial"/>
          <w:b/>
          <w:bCs/>
          <w:sz w:val="22"/>
          <w:szCs w:val="22"/>
        </w:rPr>
      </w:pPr>
    </w:p>
    <w:p w14:paraId="6BC1D3BC" w14:textId="77777777" w:rsidR="00C42033" w:rsidRDefault="00000000">
      <w:pPr>
        <w:ind w:firstLine="1985"/>
        <w:jc w:val="both"/>
        <w:rPr>
          <w:rFonts w:ascii="Arial" w:hAnsi="Arial" w:cs="Arial"/>
          <w:sz w:val="22"/>
          <w:szCs w:val="22"/>
        </w:rPr>
      </w:pPr>
      <w:r>
        <w:rPr>
          <w:rFonts w:ascii="Arial" w:hAnsi="Arial" w:cs="Arial"/>
          <w:b/>
          <w:bCs/>
          <w:sz w:val="22"/>
          <w:szCs w:val="22"/>
        </w:rPr>
        <w:t>Art. 4º</w:t>
      </w:r>
      <w:r>
        <w:rPr>
          <w:rFonts w:ascii="Arial" w:hAnsi="Arial" w:cs="Arial"/>
          <w:sz w:val="22"/>
          <w:szCs w:val="22"/>
        </w:rPr>
        <w:t xml:space="preserve"> A doação será irrevogável e irretratável, salvo se o imóvel for destinado a fim diverso do previsto nesta Lei ou se, no prazo de 5 (cinco) anos contados da data da assinatura da escritura, o donatário não iniciar a implantação do </w:t>
      </w:r>
      <w:r>
        <w:rPr>
          <w:rFonts w:ascii="Arial" w:hAnsi="Arial" w:cs="Arial"/>
          <w:sz w:val="22"/>
          <w:szCs w:val="22"/>
        </w:rPr>
        <w:lastRenderedPageBreak/>
        <w:t>empreendimento objeto do instrumento de cooperação, hipótese em que poderá ser promovida a reversão ao patrimônio municipal, mediante procedimento administrativo, assegurado o contraditório e a ampla defesa.</w:t>
      </w:r>
    </w:p>
    <w:p w14:paraId="05E4C4BE" w14:textId="77777777" w:rsidR="00C42033" w:rsidRDefault="00C42033">
      <w:pPr>
        <w:ind w:firstLine="1418"/>
        <w:jc w:val="both"/>
        <w:rPr>
          <w:rFonts w:ascii="Arial" w:hAnsi="Arial" w:cs="Arial"/>
          <w:sz w:val="22"/>
          <w:szCs w:val="22"/>
        </w:rPr>
      </w:pPr>
    </w:p>
    <w:p w14:paraId="345C60CD" w14:textId="77777777" w:rsidR="00C42033" w:rsidRDefault="00000000">
      <w:pPr>
        <w:ind w:firstLine="1985"/>
        <w:jc w:val="both"/>
        <w:rPr>
          <w:rFonts w:ascii="Arial" w:hAnsi="Arial" w:cs="Arial"/>
          <w:sz w:val="22"/>
          <w:szCs w:val="22"/>
        </w:rPr>
      </w:pPr>
      <w:r>
        <w:rPr>
          <w:rFonts w:ascii="Arial" w:hAnsi="Arial" w:cs="Arial"/>
          <w:b/>
          <w:bCs/>
          <w:sz w:val="22"/>
          <w:szCs w:val="22"/>
        </w:rPr>
        <w:t>Parágrafo Único.</w:t>
      </w:r>
      <w:r>
        <w:rPr>
          <w:rFonts w:ascii="Arial" w:hAnsi="Arial" w:cs="Arial"/>
          <w:sz w:val="22"/>
          <w:szCs w:val="22"/>
        </w:rPr>
        <w:t xml:space="preserve"> No caso de reversão, observar</w:t>
      </w:r>
      <w:r>
        <w:rPr>
          <w:rFonts w:ascii="Arial" w:hAnsi="Arial" w:cs="Arial"/>
          <w:sz w:val="22"/>
          <w:szCs w:val="22"/>
        </w:rPr>
        <w:noBreakHyphen/>
        <w:t>se</w:t>
      </w:r>
      <w:r>
        <w:rPr>
          <w:rFonts w:ascii="Arial" w:hAnsi="Arial" w:cs="Arial"/>
          <w:sz w:val="22"/>
          <w:szCs w:val="22"/>
        </w:rPr>
        <w:noBreakHyphen/>
        <w:t>ão as condições de avaliação e eventual indenização previstas em lei, sem prejuízo de responsabilização por perdas e danos quando houver culpa ou dolo do donatário.</w:t>
      </w:r>
    </w:p>
    <w:p w14:paraId="56FA5FA7" w14:textId="77777777" w:rsidR="00C42033" w:rsidRDefault="00C42033">
      <w:pPr>
        <w:ind w:firstLine="1418"/>
        <w:jc w:val="both"/>
        <w:rPr>
          <w:rFonts w:ascii="Arial" w:hAnsi="Arial" w:cs="Arial"/>
          <w:sz w:val="22"/>
          <w:szCs w:val="22"/>
        </w:rPr>
      </w:pPr>
    </w:p>
    <w:p w14:paraId="5E3478EF" w14:textId="77777777" w:rsidR="00C42033" w:rsidRDefault="00000000">
      <w:pPr>
        <w:ind w:firstLine="1985"/>
        <w:jc w:val="both"/>
        <w:rPr>
          <w:rFonts w:ascii="Arial" w:hAnsi="Arial" w:cs="Arial"/>
          <w:sz w:val="22"/>
          <w:szCs w:val="22"/>
        </w:rPr>
      </w:pPr>
      <w:r>
        <w:rPr>
          <w:rFonts w:ascii="Arial" w:hAnsi="Arial" w:cs="Arial"/>
          <w:b/>
          <w:bCs/>
          <w:sz w:val="22"/>
          <w:szCs w:val="22"/>
        </w:rPr>
        <w:t>Art. 5º</w:t>
      </w:r>
      <w:r>
        <w:rPr>
          <w:rFonts w:ascii="Arial" w:hAnsi="Arial" w:cs="Arial"/>
          <w:sz w:val="22"/>
          <w:szCs w:val="22"/>
        </w:rPr>
        <w:t xml:space="preserve"> A Prefeitura Municipal responderá pela evicção relativa ao imóvel doado, na forma da legislação aplicável, obrigando</w:t>
      </w:r>
      <w:r>
        <w:rPr>
          <w:rFonts w:ascii="Arial" w:hAnsi="Arial" w:cs="Arial"/>
          <w:sz w:val="22"/>
          <w:szCs w:val="22"/>
        </w:rPr>
        <w:noBreakHyphen/>
        <w:t>se, se for o caso, a adotar as medidas necessárias para recompor a situação do donatário, inclusive mediante nova doação ou indenização, conforme apuração administrativa.</w:t>
      </w:r>
    </w:p>
    <w:p w14:paraId="1E105EEA" w14:textId="77777777" w:rsidR="00C42033" w:rsidRDefault="00000000">
      <w:pPr>
        <w:ind w:firstLine="1418"/>
        <w:jc w:val="both"/>
        <w:rPr>
          <w:rFonts w:ascii="Arial" w:hAnsi="Arial" w:cs="Arial"/>
          <w:sz w:val="22"/>
          <w:szCs w:val="22"/>
        </w:rPr>
      </w:pPr>
      <w:r>
        <w:rPr>
          <w:rFonts w:ascii="Arial" w:hAnsi="Arial" w:cs="Arial"/>
          <w:sz w:val="22"/>
          <w:szCs w:val="22"/>
        </w:rPr>
        <w:t xml:space="preserve"> </w:t>
      </w:r>
    </w:p>
    <w:p w14:paraId="7515F4AC" w14:textId="77777777" w:rsidR="00C42033" w:rsidRDefault="00000000">
      <w:pPr>
        <w:ind w:firstLine="1985"/>
        <w:jc w:val="both"/>
        <w:rPr>
          <w:rFonts w:ascii="Arial" w:hAnsi="Arial" w:cs="Arial"/>
          <w:sz w:val="22"/>
          <w:szCs w:val="22"/>
        </w:rPr>
      </w:pPr>
      <w:r>
        <w:rPr>
          <w:rFonts w:ascii="Arial" w:hAnsi="Arial" w:cs="Arial"/>
          <w:b/>
          <w:bCs/>
          <w:sz w:val="22"/>
          <w:szCs w:val="22"/>
        </w:rPr>
        <w:t>Art. 6º</w:t>
      </w:r>
      <w:r>
        <w:rPr>
          <w:rFonts w:ascii="Arial" w:hAnsi="Arial" w:cs="Arial"/>
          <w:sz w:val="22"/>
          <w:szCs w:val="22"/>
        </w:rPr>
        <w:t xml:space="preserve"> O donatário deverá apresentar, antes da outorga da escritura, toda a documentação exigida para registro imobiliário, inclusive certidões negativas indicadas no processo, bem como projetos aprovados e manifestações dos órgãos municipais competentes.</w:t>
      </w:r>
    </w:p>
    <w:p w14:paraId="66585721" w14:textId="77777777" w:rsidR="00C42033" w:rsidRDefault="00C42033">
      <w:pPr>
        <w:ind w:firstLine="1985"/>
        <w:jc w:val="both"/>
        <w:rPr>
          <w:rFonts w:ascii="Arial" w:hAnsi="Arial" w:cs="Arial"/>
          <w:sz w:val="22"/>
          <w:szCs w:val="22"/>
        </w:rPr>
      </w:pPr>
    </w:p>
    <w:p w14:paraId="66137583" w14:textId="77777777" w:rsidR="00C42033" w:rsidRDefault="00000000">
      <w:pPr>
        <w:pStyle w:val="Corpodetexto3"/>
        <w:ind w:firstLine="1985"/>
        <w:rPr>
          <w:rFonts w:ascii="Arial" w:hAnsi="Arial" w:cs="Arial"/>
          <w:sz w:val="22"/>
          <w:szCs w:val="22"/>
        </w:rPr>
      </w:pPr>
      <w:r>
        <w:rPr>
          <w:rFonts w:ascii="Arial" w:hAnsi="Arial" w:cs="Arial"/>
          <w:b/>
          <w:bCs/>
          <w:sz w:val="22"/>
          <w:szCs w:val="22"/>
        </w:rPr>
        <w:t xml:space="preserve">Art. 7º </w:t>
      </w:r>
      <w:r>
        <w:rPr>
          <w:rFonts w:ascii="Arial" w:hAnsi="Arial" w:cs="Arial"/>
          <w:sz w:val="22"/>
          <w:szCs w:val="22"/>
        </w:rPr>
        <w:t>Enquanto permanecerem sob domínio do FAR/CAIXA, os bens e direitos estritamente vinculados à execução do empreendimento objeto desta doação poderão gozar das isenções de tributos e taxas municipais previstas na legislação.</w:t>
      </w:r>
    </w:p>
    <w:p w14:paraId="13900B58" w14:textId="77777777" w:rsidR="00C42033" w:rsidRDefault="00000000">
      <w:pPr>
        <w:pStyle w:val="Corpodetexto3"/>
        <w:ind w:firstLine="1985"/>
        <w:rPr>
          <w:rFonts w:ascii="Arial" w:hAnsi="Arial" w:cs="Arial"/>
          <w:sz w:val="22"/>
          <w:szCs w:val="22"/>
        </w:rPr>
      </w:pPr>
      <w:r>
        <w:rPr>
          <w:rFonts w:ascii="Arial" w:hAnsi="Arial" w:cs="Arial"/>
          <w:b/>
          <w:bCs/>
          <w:sz w:val="22"/>
          <w:szCs w:val="22"/>
        </w:rPr>
        <w:t>Art. 8º</w:t>
      </w:r>
      <w:r>
        <w:rPr>
          <w:rFonts w:ascii="Arial" w:hAnsi="Arial" w:cs="Arial"/>
          <w:sz w:val="22"/>
          <w:szCs w:val="22"/>
        </w:rPr>
        <w:t xml:space="preserve"> As despesas decorrentes da formalização da doação correrão por dotações próprias do orçamento municipal, mediante abertura de crédito adicional, se necessária.</w:t>
      </w:r>
    </w:p>
    <w:p w14:paraId="180FDFE6" w14:textId="77777777" w:rsidR="00C42033" w:rsidRDefault="00C42033">
      <w:pPr>
        <w:pStyle w:val="Corpodetexto3"/>
        <w:ind w:firstLine="1985"/>
        <w:rPr>
          <w:rFonts w:ascii="Arial" w:hAnsi="Arial" w:cs="Arial"/>
          <w:sz w:val="22"/>
          <w:szCs w:val="22"/>
        </w:rPr>
      </w:pPr>
    </w:p>
    <w:p w14:paraId="340D457C" w14:textId="77777777" w:rsidR="00C42033" w:rsidRDefault="00000000">
      <w:pPr>
        <w:spacing w:line="276" w:lineRule="auto"/>
        <w:ind w:right="335" w:firstLine="1985"/>
        <w:jc w:val="both"/>
        <w:rPr>
          <w:rFonts w:ascii="Arial" w:hAnsi="Arial" w:cs="Arial"/>
          <w:sz w:val="22"/>
          <w:szCs w:val="22"/>
        </w:rPr>
      </w:pPr>
      <w:r>
        <w:rPr>
          <w:rFonts w:ascii="Arial" w:hAnsi="Arial" w:cs="Arial"/>
          <w:b/>
          <w:bCs/>
          <w:sz w:val="22"/>
          <w:szCs w:val="22"/>
        </w:rPr>
        <w:t xml:space="preserve">Art. 9º </w:t>
      </w:r>
      <w:r>
        <w:rPr>
          <w:rFonts w:ascii="Arial" w:hAnsi="Arial" w:cs="Arial"/>
          <w:sz w:val="22"/>
          <w:szCs w:val="22"/>
        </w:rPr>
        <w:t xml:space="preserve">Esta Lei Complementar entra em vigor na data de sua publicação. </w:t>
      </w:r>
    </w:p>
    <w:p w14:paraId="7C2F7219" w14:textId="77777777" w:rsidR="00C42033" w:rsidRDefault="00C42033">
      <w:pPr>
        <w:spacing w:line="276" w:lineRule="auto"/>
        <w:ind w:right="335" w:firstLine="1985"/>
        <w:jc w:val="both"/>
        <w:rPr>
          <w:rFonts w:ascii="Arial" w:hAnsi="Arial" w:cs="Arial"/>
          <w:b/>
          <w:bCs/>
          <w:sz w:val="22"/>
          <w:szCs w:val="22"/>
        </w:rPr>
      </w:pPr>
    </w:p>
    <w:p w14:paraId="433910EF" w14:textId="77777777" w:rsidR="00C42033" w:rsidRDefault="00000000">
      <w:pPr>
        <w:spacing w:line="276" w:lineRule="auto"/>
        <w:ind w:right="335" w:firstLine="1985"/>
        <w:jc w:val="both"/>
        <w:rPr>
          <w:rFonts w:ascii="Arial" w:hAnsi="Arial" w:cs="Arial"/>
          <w:sz w:val="22"/>
          <w:szCs w:val="22"/>
        </w:rPr>
      </w:pPr>
      <w:r>
        <w:rPr>
          <w:rFonts w:ascii="Arial" w:hAnsi="Arial" w:cs="Arial"/>
          <w:sz w:val="22"/>
          <w:szCs w:val="22"/>
        </w:rPr>
        <w:t xml:space="preserve">Bragança Paulista, </w:t>
      </w:r>
      <w:r>
        <w:rPr>
          <w:rFonts w:ascii="Arial" w:hAnsi="Arial" w:cs="Arial"/>
          <w:sz w:val="22"/>
          <w:szCs w:val="22"/>
        </w:rPr>
        <w:br w:type="textWrapping" w:clear="all"/>
      </w:r>
    </w:p>
    <w:p w14:paraId="7F4B715E" w14:textId="77777777" w:rsidR="00C42033" w:rsidRDefault="00C42033">
      <w:pPr>
        <w:spacing w:line="276" w:lineRule="auto"/>
        <w:ind w:firstLine="2268"/>
        <w:rPr>
          <w:rFonts w:ascii="Arial" w:hAnsi="Arial" w:cs="Arial"/>
          <w:sz w:val="22"/>
          <w:szCs w:val="22"/>
        </w:rPr>
      </w:pPr>
    </w:p>
    <w:p w14:paraId="0C492D78" w14:textId="77777777" w:rsidR="00C42033" w:rsidRDefault="00C42033">
      <w:pPr>
        <w:spacing w:line="276" w:lineRule="auto"/>
        <w:ind w:firstLine="2268"/>
        <w:rPr>
          <w:rFonts w:ascii="Arial" w:hAnsi="Arial" w:cs="Arial"/>
          <w:sz w:val="22"/>
          <w:szCs w:val="22"/>
        </w:rPr>
      </w:pPr>
    </w:p>
    <w:p w14:paraId="6E62140E" w14:textId="77777777" w:rsidR="00C42033" w:rsidRDefault="00C42033">
      <w:pPr>
        <w:spacing w:line="276" w:lineRule="auto"/>
        <w:jc w:val="both"/>
        <w:rPr>
          <w:rFonts w:ascii="Arial" w:hAnsi="Arial" w:cs="Arial"/>
          <w:b/>
          <w:bCs/>
          <w:sz w:val="22"/>
          <w:szCs w:val="22"/>
        </w:rPr>
      </w:pPr>
    </w:p>
    <w:p w14:paraId="43A85785" w14:textId="77777777" w:rsidR="00C42033" w:rsidRDefault="00000000">
      <w:pPr>
        <w:pBdr>
          <w:top w:val="nil"/>
          <w:left w:val="nil"/>
          <w:bottom w:val="nil"/>
          <w:right w:val="nil"/>
        </w:pBdr>
        <w:jc w:val="center"/>
        <w:rPr>
          <w:sz w:val="22"/>
          <w:szCs w:val="22"/>
        </w:rPr>
      </w:pPr>
      <w:r>
        <w:rPr>
          <w:rFonts w:ascii="Arial" w:eastAsia="Arial" w:hAnsi="Arial" w:cs="Arial"/>
          <w:b/>
          <w:color w:val="00000A"/>
          <w:sz w:val="22"/>
          <w:szCs w:val="22"/>
        </w:rPr>
        <w:t>GISLENE CRISTIANE BUENO</w:t>
      </w:r>
    </w:p>
    <w:p w14:paraId="2C325BAA" w14:textId="77777777" w:rsidR="00C42033" w:rsidRDefault="00000000">
      <w:pPr>
        <w:pBdr>
          <w:top w:val="nil"/>
          <w:left w:val="nil"/>
          <w:bottom w:val="nil"/>
          <w:right w:val="nil"/>
        </w:pBdr>
        <w:jc w:val="center"/>
        <w:rPr>
          <w:sz w:val="22"/>
          <w:szCs w:val="22"/>
        </w:rPr>
      </w:pPr>
      <w:r>
        <w:rPr>
          <w:rFonts w:ascii="Arial" w:eastAsia="Arial" w:hAnsi="Arial" w:cs="Arial"/>
          <w:b/>
          <w:color w:val="00000A"/>
          <w:sz w:val="22"/>
          <w:szCs w:val="22"/>
        </w:rPr>
        <w:t>Prefeita Municipal em Exercício</w:t>
      </w:r>
      <w:r>
        <w:rPr>
          <w:rFonts w:ascii="Arial" w:hAnsi="Arial" w:cs="Arial"/>
          <w:b/>
          <w:sz w:val="22"/>
          <w:szCs w:val="22"/>
        </w:rPr>
        <w:t xml:space="preserve"> </w:t>
      </w:r>
    </w:p>
    <w:p w14:paraId="22F35423" w14:textId="77777777" w:rsidR="00C42033" w:rsidRDefault="00C42033">
      <w:pPr>
        <w:pStyle w:val="Textbodyindent"/>
        <w:tabs>
          <w:tab w:val="left" w:pos="0"/>
        </w:tabs>
        <w:spacing w:after="0" w:line="360" w:lineRule="auto"/>
        <w:ind w:left="0"/>
        <w:jc w:val="center"/>
        <w:rPr>
          <w:rFonts w:ascii="Arial" w:eastAsia="Times New Roman" w:hAnsi="Arial" w:cs="Arial"/>
          <w:b/>
          <w:bCs/>
          <w:sz w:val="22"/>
          <w:szCs w:val="22"/>
        </w:rPr>
      </w:pPr>
    </w:p>
    <w:p w14:paraId="6BEF9236" w14:textId="77777777" w:rsidR="00E22630" w:rsidRDefault="00E22630">
      <w:pPr>
        <w:pStyle w:val="Textbodyindent"/>
        <w:tabs>
          <w:tab w:val="left" w:pos="0"/>
        </w:tabs>
        <w:spacing w:after="0" w:line="360" w:lineRule="auto"/>
        <w:ind w:left="0"/>
        <w:jc w:val="center"/>
        <w:rPr>
          <w:rFonts w:ascii="Arial" w:eastAsia="Times New Roman" w:hAnsi="Arial" w:cs="Arial"/>
          <w:b/>
          <w:bCs/>
          <w:sz w:val="22"/>
          <w:szCs w:val="22"/>
        </w:rPr>
      </w:pPr>
    </w:p>
    <w:p w14:paraId="60C9171A" w14:textId="77777777" w:rsidR="00E22630" w:rsidRDefault="00E22630">
      <w:pPr>
        <w:pStyle w:val="Textbodyindent"/>
        <w:tabs>
          <w:tab w:val="left" w:pos="0"/>
        </w:tabs>
        <w:spacing w:after="0" w:line="360" w:lineRule="auto"/>
        <w:ind w:left="0"/>
        <w:jc w:val="center"/>
        <w:rPr>
          <w:rFonts w:ascii="Arial" w:eastAsia="Times New Roman" w:hAnsi="Arial" w:cs="Arial"/>
          <w:b/>
          <w:bCs/>
          <w:sz w:val="22"/>
          <w:szCs w:val="22"/>
        </w:rPr>
      </w:pPr>
    </w:p>
    <w:p w14:paraId="1D883975" w14:textId="77777777" w:rsidR="00E22630" w:rsidRDefault="00E22630">
      <w:pPr>
        <w:pStyle w:val="Textbodyindent"/>
        <w:tabs>
          <w:tab w:val="left" w:pos="0"/>
        </w:tabs>
        <w:spacing w:after="0" w:line="360" w:lineRule="auto"/>
        <w:ind w:left="0"/>
        <w:jc w:val="center"/>
        <w:rPr>
          <w:rFonts w:ascii="Arial" w:eastAsia="Times New Roman" w:hAnsi="Arial" w:cs="Arial"/>
          <w:b/>
          <w:bCs/>
          <w:sz w:val="22"/>
          <w:szCs w:val="22"/>
        </w:rPr>
      </w:pPr>
    </w:p>
    <w:p w14:paraId="0E10FE65" w14:textId="77777777" w:rsidR="00E22630" w:rsidRDefault="00E22630">
      <w:pPr>
        <w:pStyle w:val="Textbodyindent"/>
        <w:tabs>
          <w:tab w:val="left" w:pos="0"/>
        </w:tabs>
        <w:spacing w:after="0" w:line="360" w:lineRule="auto"/>
        <w:ind w:left="0"/>
        <w:jc w:val="center"/>
        <w:rPr>
          <w:rFonts w:ascii="Arial" w:eastAsia="Times New Roman" w:hAnsi="Arial" w:cs="Arial"/>
          <w:b/>
          <w:bCs/>
          <w:sz w:val="22"/>
          <w:szCs w:val="22"/>
        </w:rPr>
      </w:pPr>
    </w:p>
    <w:p w14:paraId="3CFC27B5" w14:textId="77777777" w:rsidR="00E22630" w:rsidRDefault="00E22630">
      <w:pPr>
        <w:pStyle w:val="Textbodyindent"/>
        <w:tabs>
          <w:tab w:val="left" w:pos="0"/>
        </w:tabs>
        <w:spacing w:after="0" w:line="360" w:lineRule="auto"/>
        <w:ind w:left="0"/>
        <w:jc w:val="center"/>
        <w:rPr>
          <w:rFonts w:ascii="Arial" w:eastAsia="Times New Roman" w:hAnsi="Arial" w:cs="Arial"/>
          <w:b/>
          <w:bCs/>
          <w:sz w:val="22"/>
          <w:szCs w:val="22"/>
        </w:rPr>
      </w:pPr>
    </w:p>
    <w:p w14:paraId="308C1B61" w14:textId="77777777" w:rsidR="00E22630" w:rsidRDefault="00E22630">
      <w:pPr>
        <w:pStyle w:val="Textbodyindent"/>
        <w:tabs>
          <w:tab w:val="left" w:pos="0"/>
        </w:tabs>
        <w:spacing w:after="0" w:line="360" w:lineRule="auto"/>
        <w:ind w:left="0"/>
        <w:jc w:val="center"/>
        <w:rPr>
          <w:rFonts w:ascii="Arial" w:eastAsia="Times New Roman" w:hAnsi="Arial" w:cs="Arial"/>
          <w:b/>
          <w:bCs/>
          <w:sz w:val="22"/>
          <w:szCs w:val="22"/>
        </w:rPr>
      </w:pPr>
    </w:p>
    <w:p w14:paraId="1F5CF6E7" w14:textId="77777777" w:rsidR="003502F4" w:rsidRDefault="003502F4">
      <w:pPr>
        <w:pStyle w:val="Textbodyindent"/>
        <w:tabs>
          <w:tab w:val="left" w:pos="0"/>
        </w:tabs>
        <w:spacing w:after="0" w:line="360" w:lineRule="auto"/>
        <w:ind w:left="0"/>
        <w:jc w:val="center"/>
        <w:rPr>
          <w:rFonts w:ascii="Arial" w:eastAsia="Times New Roman" w:hAnsi="Arial" w:cs="Arial"/>
          <w:b/>
          <w:bCs/>
          <w:sz w:val="22"/>
          <w:szCs w:val="22"/>
        </w:rPr>
      </w:pPr>
    </w:p>
    <w:p w14:paraId="0A031CCD" w14:textId="77777777" w:rsidR="00E22630" w:rsidRPr="00E22630" w:rsidRDefault="00000000" w:rsidP="00E22630">
      <w:pPr>
        <w:spacing w:before="100" w:beforeAutospacing="1" w:after="100" w:afterAutospacing="1" w:line="276" w:lineRule="auto"/>
        <w:rPr>
          <w:rFonts w:ascii="Arial" w:hAnsi="Arial" w:cs="Arial"/>
          <w:b/>
          <w:bCs/>
          <w:sz w:val="22"/>
          <w:szCs w:val="22"/>
        </w:rPr>
      </w:pPr>
      <w:r w:rsidRPr="00E22630">
        <w:rPr>
          <w:rFonts w:ascii="Arial" w:hAnsi="Arial" w:cs="Arial"/>
          <w:b/>
          <w:bCs/>
          <w:sz w:val="22"/>
          <w:szCs w:val="22"/>
        </w:rPr>
        <w:lastRenderedPageBreak/>
        <w:t>Ofício CM - 27/2026</w:t>
      </w:r>
    </w:p>
    <w:p w14:paraId="34749FAB" w14:textId="77777777" w:rsidR="00E22630" w:rsidRPr="00E22630" w:rsidRDefault="00000000" w:rsidP="00E22630">
      <w:pPr>
        <w:spacing w:before="100" w:beforeAutospacing="1" w:after="100" w:afterAutospacing="1" w:line="276" w:lineRule="auto"/>
        <w:jc w:val="right"/>
        <w:rPr>
          <w:rFonts w:ascii="Arial" w:hAnsi="Arial" w:cs="Arial"/>
          <w:sz w:val="22"/>
          <w:szCs w:val="22"/>
        </w:rPr>
      </w:pPr>
      <w:r w:rsidRPr="00E22630">
        <w:rPr>
          <w:rFonts w:ascii="Arial" w:hAnsi="Arial" w:cs="Arial"/>
          <w:sz w:val="22"/>
          <w:szCs w:val="22"/>
        </w:rPr>
        <w:t>Bragança Paulista, 06 de fevereiro de 2026.</w:t>
      </w:r>
    </w:p>
    <w:p w14:paraId="791E29A0" w14:textId="77777777" w:rsidR="00E22630" w:rsidRPr="00E22630" w:rsidRDefault="00E22630" w:rsidP="00E22630">
      <w:pPr>
        <w:spacing w:before="100" w:beforeAutospacing="1" w:after="100" w:afterAutospacing="1" w:line="276" w:lineRule="auto"/>
        <w:rPr>
          <w:rFonts w:ascii="Arial" w:hAnsi="Arial" w:cs="Arial"/>
          <w:sz w:val="22"/>
          <w:szCs w:val="22"/>
        </w:rPr>
      </w:pPr>
    </w:p>
    <w:p w14:paraId="152FDC68" w14:textId="77777777" w:rsidR="00E22630" w:rsidRPr="00E22630" w:rsidRDefault="00000000" w:rsidP="00E22630">
      <w:pPr>
        <w:spacing w:before="100" w:beforeAutospacing="1" w:after="100" w:afterAutospacing="1" w:line="276" w:lineRule="auto"/>
        <w:rPr>
          <w:rFonts w:ascii="Arial" w:hAnsi="Arial" w:cs="Arial"/>
          <w:sz w:val="22"/>
          <w:szCs w:val="22"/>
        </w:rPr>
      </w:pPr>
      <w:r w:rsidRPr="00E22630">
        <w:rPr>
          <w:rFonts w:ascii="Arial" w:hAnsi="Arial" w:cs="Arial"/>
          <w:sz w:val="22"/>
          <w:szCs w:val="22"/>
        </w:rPr>
        <w:t>Ao Exmo. Sr.</w:t>
      </w:r>
    </w:p>
    <w:p w14:paraId="6827503B" w14:textId="77777777" w:rsidR="00E22630" w:rsidRPr="00E22630" w:rsidRDefault="00000000" w:rsidP="00E22630">
      <w:pPr>
        <w:spacing w:before="100" w:beforeAutospacing="1" w:after="100" w:afterAutospacing="1" w:line="276" w:lineRule="auto"/>
        <w:rPr>
          <w:rFonts w:ascii="Arial" w:hAnsi="Arial" w:cs="Arial"/>
          <w:b/>
          <w:bCs/>
          <w:sz w:val="22"/>
          <w:szCs w:val="22"/>
        </w:rPr>
      </w:pPr>
      <w:r w:rsidRPr="00E22630">
        <w:rPr>
          <w:rFonts w:ascii="Arial" w:hAnsi="Arial" w:cs="Arial"/>
          <w:b/>
          <w:bCs/>
          <w:sz w:val="22"/>
          <w:szCs w:val="22"/>
        </w:rPr>
        <w:t>SEBASTIÃO GARCIA AMARAL</w:t>
      </w:r>
    </w:p>
    <w:p w14:paraId="473DC817" w14:textId="77777777" w:rsidR="00E22630" w:rsidRPr="00E22630" w:rsidRDefault="00000000" w:rsidP="00E22630">
      <w:pPr>
        <w:spacing w:before="100" w:beforeAutospacing="1" w:after="100" w:afterAutospacing="1" w:line="276" w:lineRule="auto"/>
        <w:rPr>
          <w:rFonts w:ascii="Arial" w:hAnsi="Arial" w:cs="Arial"/>
          <w:sz w:val="22"/>
          <w:szCs w:val="22"/>
        </w:rPr>
      </w:pPr>
      <w:r w:rsidRPr="00E22630">
        <w:rPr>
          <w:rFonts w:ascii="Arial" w:hAnsi="Arial" w:cs="Arial"/>
          <w:sz w:val="22"/>
          <w:szCs w:val="22"/>
        </w:rPr>
        <w:t>DD. Presidente da Câmara Municipal de Bragança Paulista</w:t>
      </w:r>
    </w:p>
    <w:p w14:paraId="28320056" w14:textId="77777777" w:rsidR="00E22630" w:rsidRDefault="00E22630" w:rsidP="00E22630">
      <w:pPr>
        <w:spacing w:before="100" w:beforeAutospacing="1" w:after="100" w:afterAutospacing="1" w:line="276" w:lineRule="auto"/>
        <w:rPr>
          <w:rFonts w:ascii="Arial" w:hAnsi="Arial" w:cs="Arial"/>
          <w:sz w:val="22"/>
          <w:szCs w:val="22"/>
        </w:rPr>
      </w:pPr>
    </w:p>
    <w:p w14:paraId="21439EE3" w14:textId="77777777" w:rsidR="00E22630" w:rsidRDefault="00000000" w:rsidP="00E22630">
      <w:pPr>
        <w:spacing w:line="276" w:lineRule="auto"/>
        <w:jc w:val="both"/>
        <w:rPr>
          <w:rFonts w:ascii="Arial" w:hAnsi="Arial" w:cs="Arial"/>
          <w:sz w:val="22"/>
          <w:szCs w:val="22"/>
        </w:rPr>
      </w:pPr>
      <w:r>
        <w:rPr>
          <w:rFonts w:ascii="Arial" w:hAnsi="Arial" w:cs="Arial"/>
          <w:sz w:val="22"/>
          <w:szCs w:val="22"/>
        </w:rPr>
        <w:t>Prezado Senhor,</w:t>
      </w:r>
    </w:p>
    <w:p w14:paraId="3A33346B" w14:textId="77777777" w:rsidR="00E22630" w:rsidRDefault="00E22630" w:rsidP="00E22630">
      <w:pPr>
        <w:spacing w:line="276" w:lineRule="auto"/>
        <w:jc w:val="both"/>
        <w:rPr>
          <w:rFonts w:ascii="Arial" w:hAnsi="Arial" w:cs="Arial"/>
          <w:sz w:val="22"/>
          <w:szCs w:val="22"/>
        </w:rPr>
      </w:pPr>
    </w:p>
    <w:p w14:paraId="596ED16C" w14:textId="77777777" w:rsidR="00E22630" w:rsidRDefault="00000000" w:rsidP="00E22630">
      <w:pPr>
        <w:ind w:firstLine="1418"/>
        <w:jc w:val="both"/>
        <w:rPr>
          <w:sz w:val="22"/>
          <w:szCs w:val="22"/>
        </w:rPr>
      </w:pPr>
      <w:r>
        <w:rPr>
          <w:rFonts w:ascii="Arial" w:hAnsi="Arial" w:cs="Arial"/>
          <w:sz w:val="22"/>
          <w:szCs w:val="22"/>
        </w:rPr>
        <w:t>Cumprimentando-o, tenho a honra de, pelo presente, passar às mãos de Vossa Excelência para a competente deliberação dessa Egrégia Câmara, o incluso Projeto de Lei Complementar que dispõe sobre a doação, a título gratuito, de imóvel urbano ao Fundo de Arrendamento Residencial — FAR, regido pela Lei Federal nº 10.188/2001, administrado pela Caixa Econômica Federal, com a finalidade de implantação do Conjunto Habitacional no âmbito do Programa Minha Casa Minha Vida, e dá outras providências.</w:t>
      </w:r>
      <w:r>
        <w:rPr>
          <w:sz w:val="22"/>
          <w:szCs w:val="22"/>
        </w:rPr>
        <w:t xml:space="preserve"> </w:t>
      </w:r>
    </w:p>
    <w:p w14:paraId="0B65134D" w14:textId="77777777" w:rsidR="00E22630" w:rsidRDefault="00E22630" w:rsidP="00E22630">
      <w:pPr>
        <w:ind w:firstLine="1418"/>
        <w:jc w:val="both"/>
        <w:rPr>
          <w:sz w:val="22"/>
          <w:szCs w:val="22"/>
        </w:rPr>
      </w:pPr>
    </w:p>
    <w:p w14:paraId="3FA21623" w14:textId="77777777" w:rsidR="00E22630" w:rsidRDefault="00000000" w:rsidP="00E22630">
      <w:pPr>
        <w:ind w:firstLine="1418"/>
        <w:jc w:val="both"/>
        <w:rPr>
          <w:rFonts w:ascii="Arial" w:hAnsi="Arial" w:cs="Arial"/>
          <w:sz w:val="22"/>
          <w:szCs w:val="22"/>
        </w:rPr>
      </w:pPr>
      <w:r>
        <w:rPr>
          <w:rFonts w:ascii="Arial" w:hAnsi="Arial" w:cs="Arial"/>
          <w:sz w:val="22"/>
          <w:szCs w:val="22"/>
        </w:rPr>
        <w:t>O imóvel denominado Área Institucional, localizado na antiga Avenida Projetada (atualmente identificada como Avenida sem Denominação), no loteamento Vila Romana, nesta cidade e comarca de Bragança Paulista, encontra</w:t>
      </w:r>
      <w:r>
        <w:rPr>
          <w:rFonts w:ascii="Arial" w:hAnsi="Arial" w:cs="Arial"/>
          <w:sz w:val="22"/>
          <w:szCs w:val="22"/>
        </w:rPr>
        <w:noBreakHyphen/>
        <w:t>se descrito na matrícula nº 81.188, registrada em 07 de outubro de 2013, no Cartório de Registro de Imóveis de Bragança Paulista.</w:t>
      </w:r>
    </w:p>
    <w:p w14:paraId="48381A26" w14:textId="77777777" w:rsidR="00E22630" w:rsidRDefault="00E22630" w:rsidP="00E22630">
      <w:pPr>
        <w:ind w:firstLine="1418"/>
        <w:jc w:val="both"/>
        <w:rPr>
          <w:rFonts w:ascii="Arial" w:hAnsi="Arial" w:cs="Arial"/>
          <w:sz w:val="22"/>
          <w:szCs w:val="22"/>
        </w:rPr>
      </w:pPr>
    </w:p>
    <w:p w14:paraId="2B50110D" w14:textId="77777777" w:rsidR="00E22630" w:rsidRDefault="00000000" w:rsidP="00E22630">
      <w:pPr>
        <w:ind w:firstLine="1418"/>
        <w:jc w:val="both"/>
        <w:rPr>
          <w:rFonts w:ascii="Arial" w:hAnsi="Arial" w:cs="Arial"/>
          <w:sz w:val="22"/>
          <w:szCs w:val="22"/>
        </w:rPr>
      </w:pPr>
      <w:r>
        <w:rPr>
          <w:rFonts w:ascii="Arial" w:hAnsi="Arial" w:cs="Arial"/>
          <w:sz w:val="22"/>
          <w:szCs w:val="22"/>
        </w:rPr>
        <w:t>O empreendimento a ser implantado no referido imóvel será denominado Conjunto Habitacional Tarquinio Tomazetto, em homenagem ao Sr. Tarquinio, ex</w:t>
      </w:r>
      <w:r>
        <w:rPr>
          <w:rFonts w:ascii="Arial" w:hAnsi="Arial" w:cs="Arial"/>
          <w:sz w:val="22"/>
          <w:szCs w:val="22"/>
        </w:rPr>
        <w:noBreakHyphen/>
        <w:t>dirigente do Clube Atlético Bragantino. Ao longo de mais de cinquenta anos de atuação na diretoria do Clube e de mais de sessenta anos de atividade no comércio local  (nos segmentos de materiais para construção, restaurante e doceria), o homenageado prestou relevante contribuição ao desenvolvimento esportivo, social e econômico da cidade.</w:t>
      </w:r>
    </w:p>
    <w:p w14:paraId="39AAF31E" w14:textId="77777777" w:rsidR="00E22630" w:rsidRDefault="00000000" w:rsidP="00E22630">
      <w:pPr>
        <w:ind w:firstLine="1418"/>
        <w:jc w:val="both"/>
        <w:rPr>
          <w:rFonts w:ascii="Arial" w:hAnsi="Arial" w:cs="Arial"/>
          <w:sz w:val="22"/>
          <w:szCs w:val="22"/>
        </w:rPr>
      </w:pPr>
      <w:r>
        <w:rPr>
          <w:rFonts w:ascii="Arial" w:hAnsi="Arial" w:cs="Arial"/>
          <w:sz w:val="22"/>
          <w:szCs w:val="22"/>
        </w:rPr>
        <w:t>O projeto prevê a construção de até 200 apartamentos, com o objetivo de ampliar a oferta habitacional no município, promover a inclusão social e contribuir para o ordenamento urbano da região; sua implantação está alinhada às diretrizes municipais de desenvolvimento urbano e às políticas públicas de habitação, destina</w:t>
      </w:r>
      <w:r>
        <w:rPr>
          <w:rFonts w:ascii="Arial" w:hAnsi="Arial" w:cs="Arial"/>
          <w:sz w:val="22"/>
          <w:szCs w:val="22"/>
        </w:rPr>
        <w:noBreakHyphen/>
        <w:t>se a famílias com renda de 0 a 2 salários-mínimos e, ao mesmo tempo, preserva e valoriza a memória local por meio da homenagem proposta.</w:t>
      </w:r>
    </w:p>
    <w:p w14:paraId="6E3DA61B" w14:textId="77777777" w:rsidR="00E22630" w:rsidRDefault="00E22630" w:rsidP="00E22630">
      <w:pPr>
        <w:ind w:firstLine="1418"/>
        <w:jc w:val="both"/>
        <w:rPr>
          <w:rFonts w:ascii="Arial" w:hAnsi="Arial" w:cs="Arial"/>
          <w:sz w:val="22"/>
          <w:szCs w:val="22"/>
        </w:rPr>
      </w:pPr>
    </w:p>
    <w:p w14:paraId="4E1A3C57" w14:textId="77777777" w:rsidR="00E22630" w:rsidRDefault="00000000" w:rsidP="00E22630">
      <w:pPr>
        <w:ind w:firstLine="1418"/>
        <w:jc w:val="both"/>
        <w:rPr>
          <w:rFonts w:ascii="Arial" w:hAnsi="Arial" w:cs="Arial"/>
          <w:sz w:val="22"/>
          <w:szCs w:val="22"/>
        </w:rPr>
      </w:pPr>
      <w:r>
        <w:rPr>
          <w:rFonts w:ascii="Arial" w:hAnsi="Arial" w:cs="Arial"/>
          <w:sz w:val="22"/>
          <w:szCs w:val="22"/>
        </w:rPr>
        <w:t>Dessa forma, a denominação do empreendimento e sua execução justificam</w:t>
      </w:r>
      <w:r>
        <w:rPr>
          <w:rFonts w:ascii="Arial" w:hAnsi="Arial" w:cs="Arial"/>
          <w:sz w:val="22"/>
          <w:szCs w:val="22"/>
        </w:rPr>
        <w:noBreakHyphen/>
        <w:t>se tanto pelo reconhecimento da trajetória do Sr. Tarquinio quanto pelo impacto social e urbanístico positivo esperado, reforçando o compromisso institucional com a promoção de moradia digna e com a valorização do patrimônio imaterial da comunidade.</w:t>
      </w:r>
    </w:p>
    <w:p w14:paraId="5F89AA0C" w14:textId="77777777" w:rsidR="00E22630" w:rsidRDefault="00E22630" w:rsidP="00E22630">
      <w:pPr>
        <w:ind w:firstLine="1418"/>
        <w:jc w:val="both"/>
        <w:rPr>
          <w:rFonts w:ascii="Arial" w:hAnsi="Arial" w:cs="Arial"/>
          <w:sz w:val="22"/>
          <w:szCs w:val="22"/>
        </w:rPr>
      </w:pPr>
    </w:p>
    <w:p w14:paraId="3F4D8366" w14:textId="77777777" w:rsidR="00E22630" w:rsidRDefault="00E22630" w:rsidP="00E22630">
      <w:pPr>
        <w:jc w:val="both"/>
        <w:rPr>
          <w:rFonts w:ascii="Arial" w:hAnsi="Arial" w:cs="Arial"/>
          <w:sz w:val="22"/>
          <w:szCs w:val="22"/>
        </w:rPr>
      </w:pPr>
    </w:p>
    <w:p w14:paraId="1BB6AF42" w14:textId="77777777" w:rsidR="00E22630" w:rsidRDefault="00000000" w:rsidP="00E22630">
      <w:pPr>
        <w:ind w:firstLine="1418"/>
        <w:jc w:val="both"/>
        <w:rPr>
          <w:rFonts w:ascii="Arial" w:hAnsi="Arial" w:cs="Arial"/>
          <w:sz w:val="22"/>
          <w:szCs w:val="22"/>
        </w:rPr>
      </w:pPr>
      <w:r>
        <w:rPr>
          <w:rFonts w:ascii="Arial" w:hAnsi="Arial" w:cs="Arial"/>
          <w:sz w:val="22"/>
          <w:szCs w:val="22"/>
        </w:rPr>
        <w:lastRenderedPageBreak/>
        <w:t>A iniciativa insere-se no contexto das políticas públicas de habitação de interesse social e configura instrumento legítimo de atuação municipal voltado à concretização do direito social à moradia, previsto no art. 6º da Constituição Federal, à promoção da dignidade da pessoa humana e ao atendimento da função social da propriedade, nos termos dos arts. 182º e 183º da Carta Magna. O Município enfrenta, a exemplo de grande parte das cidades brasileiras, demanda reprimida por moradia, especialmente entre famílias de baixa renda que não dispõem de condições econômicas para acesso ao mercado imobiliário formal, circunstância que impõe ao Poder Público a adoção de medidas estruturantes e cooperativas para a redução do déficit habitacional.</w:t>
      </w:r>
    </w:p>
    <w:p w14:paraId="4A6E2A3A" w14:textId="77777777" w:rsidR="00E22630" w:rsidRDefault="00E22630" w:rsidP="00E22630">
      <w:pPr>
        <w:ind w:firstLine="1418"/>
        <w:jc w:val="both"/>
        <w:rPr>
          <w:rFonts w:ascii="Arial" w:hAnsi="Arial" w:cs="Arial"/>
          <w:sz w:val="22"/>
          <w:szCs w:val="22"/>
        </w:rPr>
      </w:pPr>
    </w:p>
    <w:p w14:paraId="7F56D632" w14:textId="77777777" w:rsidR="00E22630" w:rsidRDefault="00000000" w:rsidP="00E22630">
      <w:pPr>
        <w:ind w:firstLine="1418"/>
        <w:jc w:val="both"/>
        <w:rPr>
          <w:rFonts w:ascii="Arial" w:hAnsi="Arial" w:cs="Arial"/>
          <w:sz w:val="22"/>
          <w:szCs w:val="22"/>
        </w:rPr>
      </w:pPr>
      <w:r>
        <w:rPr>
          <w:rFonts w:ascii="Arial" w:hAnsi="Arial" w:cs="Arial"/>
          <w:sz w:val="22"/>
          <w:szCs w:val="22"/>
        </w:rPr>
        <w:t>A destinação do imóvel ao Fundo de Arrendamento Residencial possibilitará a implantação de empreendimento habitacional planejado, com financiamento federal, acompanhamento técnico e gestão institucional adequada, contribuindo para a redução da precariedade habitacional, para a inclusão social e para a oferta de moradias dotadas de infraestrutura urbana e acesso a serviços públicos essenciais. Trata-se de medida que atende de forma direta ao interesse público primário, produzindo efeitos sociais positivos de médio e longo prazo e alinhando-se às diretrizes nacionais de desenvolvimento urbano e habitacional.</w:t>
      </w:r>
    </w:p>
    <w:p w14:paraId="41644848" w14:textId="77777777" w:rsidR="00E22630" w:rsidRDefault="00E22630" w:rsidP="00E22630">
      <w:pPr>
        <w:jc w:val="both"/>
        <w:rPr>
          <w:rFonts w:ascii="Arial" w:hAnsi="Arial" w:cs="Arial"/>
          <w:sz w:val="22"/>
          <w:szCs w:val="22"/>
        </w:rPr>
      </w:pPr>
    </w:p>
    <w:p w14:paraId="3F35BF68" w14:textId="77777777" w:rsidR="00E22630" w:rsidRDefault="00000000" w:rsidP="00E22630">
      <w:pPr>
        <w:ind w:firstLine="1418"/>
        <w:jc w:val="both"/>
        <w:rPr>
          <w:rFonts w:ascii="Arial" w:hAnsi="Arial" w:cs="Arial"/>
          <w:sz w:val="22"/>
          <w:szCs w:val="22"/>
        </w:rPr>
      </w:pPr>
      <w:r>
        <w:rPr>
          <w:rFonts w:ascii="Arial" w:hAnsi="Arial" w:cs="Arial"/>
          <w:sz w:val="22"/>
          <w:szCs w:val="22"/>
        </w:rPr>
        <w:t>Por fim, coloco-me à inteira disposição dessa Casa Legislativa para prestar os esclarecimentos técnicos e jurídicos que se fizerem necessários, bem como para apresentar, em audiência pública ou reunião técnica, os estudos e simulações que subsidiaram a proposta.</w:t>
      </w:r>
    </w:p>
    <w:p w14:paraId="0BFCDD0A" w14:textId="77777777" w:rsidR="00E22630" w:rsidRDefault="00E22630" w:rsidP="00E22630">
      <w:pPr>
        <w:ind w:firstLine="1418"/>
        <w:jc w:val="both"/>
        <w:rPr>
          <w:rFonts w:ascii="Arial" w:hAnsi="Arial" w:cs="Arial"/>
          <w:sz w:val="22"/>
          <w:szCs w:val="22"/>
        </w:rPr>
      </w:pPr>
    </w:p>
    <w:p w14:paraId="7EB87D74" w14:textId="77777777" w:rsidR="00E22630" w:rsidRDefault="00000000" w:rsidP="00E22630">
      <w:pPr>
        <w:ind w:firstLine="1418"/>
        <w:jc w:val="both"/>
        <w:rPr>
          <w:rFonts w:ascii="Arial" w:hAnsi="Arial" w:cs="Arial"/>
          <w:sz w:val="22"/>
          <w:szCs w:val="22"/>
        </w:rPr>
      </w:pPr>
      <w:r>
        <w:rPr>
          <w:rFonts w:ascii="Arial" w:hAnsi="Arial" w:cs="Arial"/>
          <w:sz w:val="22"/>
          <w:szCs w:val="22"/>
        </w:rPr>
        <w:t>Desta forma, solicito a acolhida e aprovação do Projeto de Lei Complementar apresentado e, na oportunidade, reitero a Vossa Excelência e a seus Ilustres Pares, os mais elevados votos de estima e consideração.</w:t>
      </w:r>
    </w:p>
    <w:p w14:paraId="06B1CD85" w14:textId="77777777" w:rsidR="00E22630" w:rsidRDefault="00E22630" w:rsidP="00E22630">
      <w:pPr>
        <w:ind w:firstLine="1418"/>
        <w:jc w:val="both"/>
        <w:rPr>
          <w:rFonts w:ascii="Arial" w:hAnsi="Arial" w:cs="Arial"/>
          <w:sz w:val="22"/>
          <w:szCs w:val="22"/>
        </w:rPr>
      </w:pPr>
    </w:p>
    <w:p w14:paraId="6E261CE3" w14:textId="77777777" w:rsidR="00E22630" w:rsidRDefault="00000000" w:rsidP="00E22630">
      <w:pPr>
        <w:ind w:firstLine="1418"/>
        <w:jc w:val="both"/>
        <w:rPr>
          <w:rFonts w:ascii="Arial" w:hAnsi="Arial" w:cs="Arial"/>
          <w:sz w:val="22"/>
          <w:szCs w:val="22"/>
        </w:rPr>
      </w:pPr>
      <w:r>
        <w:rPr>
          <w:rFonts w:ascii="Arial" w:hAnsi="Arial" w:cs="Arial"/>
          <w:sz w:val="22"/>
          <w:szCs w:val="22"/>
        </w:rPr>
        <w:t>Atenciosamente,</w:t>
      </w:r>
    </w:p>
    <w:p w14:paraId="472F2BCC" w14:textId="77777777" w:rsidR="00E22630" w:rsidRDefault="00E22630" w:rsidP="00E22630">
      <w:pPr>
        <w:spacing w:before="100" w:beforeAutospacing="1" w:after="100" w:afterAutospacing="1" w:line="276" w:lineRule="auto"/>
        <w:rPr>
          <w:rFonts w:ascii="Arial" w:hAnsi="Arial" w:cs="Arial"/>
          <w:sz w:val="22"/>
          <w:szCs w:val="22"/>
        </w:rPr>
      </w:pPr>
    </w:p>
    <w:p w14:paraId="77B00A59" w14:textId="77777777" w:rsidR="00E22630" w:rsidRDefault="00000000" w:rsidP="00E22630">
      <w:pPr>
        <w:pBdr>
          <w:top w:val="nil"/>
          <w:left w:val="nil"/>
          <w:bottom w:val="nil"/>
          <w:right w:val="nil"/>
        </w:pBdr>
        <w:jc w:val="center"/>
        <w:rPr>
          <w:sz w:val="22"/>
          <w:szCs w:val="22"/>
        </w:rPr>
      </w:pPr>
      <w:r>
        <w:rPr>
          <w:rFonts w:ascii="Arial" w:eastAsia="Arial" w:hAnsi="Arial" w:cs="Arial"/>
          <w:b/>
          <w:color w:val="00000A"/>
          <w:sz w:val="22"/>
          <w:szCs w:val="22"/>
        </w:rPr>
        <w:t>GISLENE CRISTIANE BUENO</w:t>
      </w:r>
    </w:p>
    <w:p w14:paraId="3789DEFC" w14:textId="77777777" w:rsidR="00E22630" w:rsidRDefault="00000000" w:rsidP="00E22630">
      <w:pPr>
        <w:pBdr>
          <w:top w:val="nil"/>
          <w:left w:val="nil"/>
          <w:bottom w:val="nil"/>
          <w:right w:val="nil"/>
        </w:pBdr>
        <w:jc w:val="center"/>
        <w:rPr>
          <w:sz w:val="22"/>
          <w:szCs w:val="22"/>
        </w:rPr>
      </w:pPr>
      <w:r>
        <w:rPr>
          <w:rFonts w:ascii="Arial" w:eastAsia="Arial" w:hAnsi="Arial" w:cs="Arial"/>
          <w:b/>
          <w:color w:val="00000A"/>
          <w:sz w:val="22"/>
          <w:szCs w:val="22"/>
        </w:rPr>
        <w:t>Prefeita Municipal em Exercício</w:t>
      </w:r>
      <w:r>
        <w:rPr>
          <w:rFonts w:ascii="Arial" w:hAnsi="Arial" w:cs="Arial"/>
          <w:b/>
          <w:sz w:val="22"/>
          <w:szCs w:val="22"/>
        </w:rPr>
        <w:t xml:space="preserve"> </w:t>
      </w:r>
    </w:p>
    <w:p w14:paraId="3F3C3DB1" w14:textId="77777777" w:rsidR="00E22630" w:rsidRDefault="00E22630" w:rsidP="00E22630">
      <w:pPr>
        <w:jc w:val="center"/>
        <w:rPr>
          <w:rFonts w:ascii="Arial" w:hAnsi="Arial" w:cs="Arial"/>
          <w:b/>
          <w:bCs/>
          <w:sz w:val="22"/>
          <w:szCs w:val="22"/>
        </w:rPr>
      </w:pPr>
    </w:p>
    <w:p w14:paraId="05178878" w14:textId="77777777" w:rsidR="00E22630" w:rsidRPr="00E22630" w:rsidRDefault="00E22630" w:rsidP="00E22630">
      <w:pPr>
        <w:spacing w:line="360" w:lineRule="auto"/>
        <w:jc w:val="both"/>
        <w:rPr>
          <w:rFonts w:ascii="Arial" w:hAnsi="Arial" w:cs="Arial"/>
          <w:sz w:val="22"/>
          <w:szCs w:val="22"/>
        </w:rPr>
      </w:pPr>
    </w:p>
    <w:p w14:paraId="72DB1CE9" w14:textId="77777777" w:rsidR="00E22630" w:rsidRPr="00E22630" w:rsidRDefault="00E22630" w:rsidP="00E22630">
      <w:pPr>
        <w:spacing w:line="360" w:lineRule="auto"/>
        <w:jc w:val="both"/>
        <w:rPr>
          <w:rFonts w:ascii="Arial" w:hAnsi="Arial" w:cs="Arial"/>
          <w:sz w:val="22"/>
          <w:szCs w:val="22"/>
        </w:rPr>
      </w:pPr>
    </w:p>
    <w:p w14:paraId="5AF1151F" w14:textId="77777777" w:rsidR="00E22630" w:rsidRPr="00E22630" w:rsidRDefault="00E22630" w:rsidP="00E22630">
      <w:pPr>
        <w:spacing w:line="360" w:lineRule="auto"/>
        <w:jc w:val="both"/>
        <w:rPr>
          <w:rFonts w:ascii="Arial" w:hAnsi="Arial" w:cs="Arial"/>
          <w:sz w:val="22"/>
          <w:szCs w:val="22"/>
        </w:rPr>
      </w:pPr>
    </w:p>
    <w:p w14:paraId="6DC4377A" w14:textId="77777777" w:rsidR="00E22630" w:rsidRPr="00E22630" w:rsidRDefault="00E22630" w:rsidP="00E22630">
      <w:pPr>
        <w:spacing w:line="276" w:lineRule="auto"/>
        <w:ind w:left="1985" w:right="335"/>
        <w:jc w:val="both"/>
        <w:rPr>
          <w:rFonts w:ascii="Arial" w:hAnsi="Arial" w:cs="Arial"/>
          <w:b/>
          <w:bCs/>
          <w:sz w:val="22"/>
          <w:szCs w:val="22"/>
        </w:rPr>
      </w:pPr>
    </w:p>
    <w:p w14:paraId="1B912EC5" w14:textId="77777777" w:rsidR="00E22630" w:rsidRPr="00E22630" w:rsidRDefault="00E22630" w:rsidP="00E22630">
      <w:pPr>
        <w:spacing w:line="276" w:lineRule="auto"/>
        <w:ind w:left="1985" w:right="335"/>
        <w:jc w:val="both"/>
        <w:rPr>
          <w:rFonts w:ascii="Arial" w:hAnsi="Arial" w:cs="Arial"/>
          <w:b/>
          <w:bCs/>
          <w:sz w:val="22"/>
          <w:szCs w:val="22"/>
        </w:rPr>
      </w:pPr>
    </w:p>
    <w:p w14:paraId="2BBC0154" w14:textId="77777777" w:rsidR="00E22630" w:rsidRPr="00E22630" w:rsidRDefault="00E22630" w:rsidP="00E22630">
      <w:pPr>
        <w:spacing w:line="276" w:lineRule="auto"/>
        <w:ind w:left="1985" w:right="335"/>
        <w:jc w:val="both"/>
        <w:rPr>
          <w:rFonts w:ascii="Arial" w:hAnsi="Arial" w:cs="Arial"/>
          <w:b/>
          <w:bCs/>
          <w:sz w:val="22"/>
          <w:szCs w:val="22"/>
        </w:rPr>
      </w:pPr>
    </w:p>
    <w:p w14:paraId="668BAB1C" w14:textId="77777777" w:rsidR="00E22630" w:rsidRPr="00E22630" w:rsidRDefault="00E22630" w:rsidP="00E22630">
      <w:pPr>
        <w:spacing w:line="276" w:lineRule="auto"/>
        <w:ind w:left="1985" w:right="335"/>
        <w:jc w:val="both"/>
        <w:rPr>
          <w:rFonts w:ascii="Arial" w:hAnsi="Arial" w:cs="Arial"/>
          <w:b/>
          <w:bCs/>
          <w:sz w:val="22"/>
          <w:szCs w:val="22"/>
        </w:rPr>
      </w:pPr>
    </w:p>
    <w:p w14:paraId="173048D6" w14:textId="77777777" w:rsidR="00E22630" w:rsidRPr="00E22630" w:rsidRDefault="00E22630" w:rsidP="00E22630">
      <w:pPr>
        <w:spacing w:line="276" w:lineRule="auto"/>
        <w:ind w:left="1985" w:right="335"/>
        <w:jc w:val="both"/>
        <w:rPr>
          <w:rFonts w:ascii="Arial" w:hAnsi="Arial" w:cs="Arial"/>
          <w:b/>
          <w:bCs/>
          <w:sz w:val="22"/>
          <w:szCs w:val="22"/>
        </w:rPr>
      </w:pPr>
    </w:p>
    <w:p w14:paraId="3266F04B" w14:textId="77777777" w:rsidR="00E22630" w:rsidRPr="00E22630" w:rsidRDefault="00E22630" w:rsidP="00E22630">
      <w:pPr>
        <w:spacing w:line="276" w:lineRule="auto"/>
        <w:ind w:left="1985" w:right="335"/>
        <w:jc w:val="both"/>
        <w:rPr>
          <w:rFonts w:ascii="Arial" w:hAnsi="Arial" w:cs="Arial"/>
          <w:b/>
          <w:bCs/>
          <w:sz w:val="22"/>
          <w:szCs w:val="22"/>
        </w:rPr>
      </w:pPr>
    </w:p>
    <w:p w14:paraId="321D29B7" w14:textId="77777777" w:rsidR="00E22630" w:rsidRPr="00E22630" w:rsidRDefault="00E22630" w:rsidP="00E22630">
      <w:pPr>
        <w:spacing w:line="276" w:lineRule="auto"/>
        <w:ind w:left="1985" w:right="335"/>
        <w:jc w:val="both"/>
        <w:rPr>
          <w:rFonts w:ascii="Arial" w:hAnsi="Arial" w:cs="Arial"/>
          <w:b/>
          <w:bCs/>
          <w:sz w:val="22"/>
          <w:szCs w:val="22"/>
        </w:rPr>
      </w:pPr>
    </w:p>
    <w:p w14:paraId="23D61B5D" w14:textId="77777777" w:rsidR="00E22630" w:rsidRPr="00E22630" w:rsidRDefault="00E22630" w:rsidP="00E22630">
      <w:pPr>
        <w:spacing w:line="276" w:lineRule="auto"/>
        <w:ind w:left="1985" w:right="335"/>
        <w:jc w:val="both"/>
        <w:rPr>
          <w:rFonts w:ascii="Arial" w:hAnsi="Arial" w:cs="Arial"/>
          <w:b/>
          <w:bCs/>
          <w:sz w:val="22"/>
          <w:szCs w:val="22"/>
        </w:rPr>
      </w:pPr>
    </w:p>
    <w:p w14:paraId="67E47601" w14:textId="77777777" w:rsidR="00E22630" w:rsidRPr="00E22630" w:rsidRDefault="00E22630" w:rsidP="00E22630">
      <w:pPr>
        <w:spacing w:line="276" w:lineRule="auto"/>
        <w:ind w:left="1985" w:right="335"/>
        <w:jc w:val="both"/>
        <w:rPr>
          <w:rFonts w:ascii="Arial" w:hAnsi="Arial" w:cs="Arial"/>
          <w:b/>
          <w:bCs/>
          <w:sz w:val="22"/>
          <w:szCs w:val="22"/>
        </w:rPr>
      </w:pPr>
    </w:p>
    <w:p w14:paraId="428FFF8C" w14:textId="77777777" w:rsidR="00E22630" w:rsidRPr="00E22630" w:rsidRDefault="00E22630" w:rsidP="00E22630">
      <w:pPr>
        <w:spacing w:line="276" w:lineRule="auto"/>
        <w:ind w:left="1985" w:right="335"/>
        <w:jc w:val="both"/>
        <w:rPr>
          <w:rFonts w:ascii="Arial" w:hAnsi="Arial" w:cs="Arial"/>
          <w:b/>
          <w:bCs/>
          <w:sz w:val="22"/>
          <w:szCs w:val="22"/>
        </w:rPr>
      </w:pPr>
    </w:p>
    <w:p w14:paraId="294B6904" w14:textId="77777777" w:rsidR="00E22630" w:rsidRDefault="00E22630">
      <w:pPr>
        <w:pStyle w:val="Textbodyindent"/>
        <w:tabs>
          <w:tab w:val="left" w:pos="0"/>
        </w:tabs>
        <w:spacing w:after="0" w:line="360" w:lineRule="auto"/>
        <w:ind w:left="0"/>
        <w:jc w:val="center"/>
        <w:rPr>
          <w:rFonts w:ascii="Arial" w:eastAsia="Times New Roman" w:hAnsi="Arial" w:cs="Arial"/>
          <w:b/>
          <w:bCs/>
          <w:sz w:val="22"/>
          <w:szCs w:val="22"/>
        </w:rPr>
      </w:pPr>
    </w:p>
    <w:sectPr w:rsidR="00E22630">
      <w:headerReference w:type="default" r:id="rId8"/>
      <w:footerReference w:type="default" r:id="rId9"/>
      <w:headerReference w:type="first" r:id="rId10"/>
      <w:footerReference w:type="first" r:id="rId11"/>
      <w:pgSz w:w="11906" w:h="16838"/>
      <w:pgMar w:top="1985" w:right="1133" w:bottom="1658" w:left="1985" w:header="720" w:footer="45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F8DE" w14:textId="77777777" w:rsidR="00AC05AC" w:rsidRDefault="00AC05AC">
      <w:r>
        <w:separator/>
      </w:r>
    </w:p>
  </w:endnote>
  <w:endnote w:type="continuationSeparator" w:id="0">
    <w:p w14:paraId="6463D833" w14:textId="77777777" w:rsidR="00AC05AC" w:rsidRDefault="00AC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ndale Sans UI">
    <w:charset w:val="00"/>
    <w:family w:val="auto"/>
    <w:pitch w:val="default"/>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1A17" w14:textId="77777777" w:rsidR="00C42033" w:rsidRDefault="00000000">
    <w:pPr>
      <w:pStyle w:val="Rodap"/>
      <w:jc w:val="right"/>
      <w:rPr>
        <w:rFonts w:ascii="Arial" w:hAnsi="Arial" w:cs="Arial"/>
        <w:b/>
        <w:sz w:val="14"/>
        <w:szCs w:val="14"/>
      </w:rPr>
    </w:pPr>
    <w:r>
      <w:rPr>
        <w:rFonts w:ascii="Arial" w:hAnsi="Arial" w:cs="Arial"/>
        <w:b/>
        <w:sz w:val="14"/>
        <w:szCs w:val="14"/>
      </w:rPr>
      <w:t xml:space="preserve">Ofício CM-27/2026      </w:t>
    </w:r>
    <w:r>
      <w:rPr>
        <w:rFonts w:ascii="Arial" w:hAnsi="Arial" w:cs="Arial"/>
        <w:b/>
        <w:bCs/>
        <w:sz w:val="14"/>
        <w:szCs w:val="14"/>
      </w:rPr>
      <w:fldChar w:fldCharType="begin"/>
    </w:r>
    <w:r>
      <w:rPr>
        <w:rFonts w:ascii="Arial" w:hAnsi="Arial" w:cs="Arial"/>
        <w:b/>
        <w:bCs/>
        <w:sz w:val="14"/>
        <w:szCs w:val="14"/>
      </w:rPr>
      <w:instrText xml:space="preserve"> PAGE </w:instrText>
    </w:r>
    <w:r>
      <w:rPr>
        <w:rFonts w:ascii="Arial" w:hAnsi="Arial" w:cs="Arial"/>
        <w:b/>
        <w:bCs/>
        <w:sz w:val="14"/>
        <w:szCs w:val="14"/>
      </w:rPr>
      <w:fldChar w:fldCharType="separate"/>
    </w:r>
    <w:r>
      <w:rPr>
        <w:rFonts w:ascii="Arial" w:hAnsi="Arial" w:cs="Arial"/>
        <w:b/>
        <w:bCs/>
        <w:sz w:val="14"/>
        <w:szCs w:val="14"/>
      </w:rPr>
      <w:t>2</w:t>
    </w:r>
    <w:r>
      <w:rPr>
        <w:rFonts w:ascii="Arial" w:hAnsi="Arial" w:cs="Arial"/>
        <w:b/>
        <w:bCs/>
        <w:sz w:val="14"/>
        <w:szCs w:val="14"/>
      </w:rPr>
      <w:fldChar w:fldCharType="end"/>
    </w:r>
    <w:r>
      <w:rPr>
        <w:rFonts w:ascii="Arial" w:hAnsi="Arial" w:cs="Arial"/>
        <w:b/>
        <w:bCs/>
        <w:sz w:val="14"/>
        <w:szCs w:val="14"/>
      </w:rPr>
      <w:t>/</w:t>
    </w:r>
    <w:r>
      <w:rPr>
        <w:rFonts w:ascii="Arial" w:hAnsi="Arial" w:cs="Arial"/>
        <w:b/>
        <w:bCs/>
        <w:sz w:val="14"/>
        <w:szCs w:val="14"/>
      </w:rPr>
      <w:fldChar w:fldCharType="begin"/>
    </w:r>
    <w:r>
      <w:rPr>
        <w:rFonts w:ascii="Arial" w:hAnsi="Arial" w:cs="Arial"/>
        <w:b/>
        <w:bCs/>
        <w:sz w:val="14"/>
        <w:szCs w:val="14"/>
      </w:rPr>
      <w:instrText xml:space="preserve"> NUMPAGES \* ARABIC </w:instrText>
    </w:r>
    <w:r>
      <w:rPr>
        <w:rFonts w:ascii="Arial" w:hAnsi="Arial" w:cs="Arial"/>
        <w:b/>
        <w:bCs/>
        <w:sz w:val="14"/>
        <w:szCs w:val="14"/>
      </w:rPr>
      <w:fldChar w:fldCharType="separate"/>
    </w:r>
    <w:r>
      <w:rPr>
        <w:rFonts w:ascii="Arial" w:hAnsi="Arial" w:cs="Arial"/>
        <w:b/>
        <w:bCs/>
        <w:sz w:val="14"/>
        <w:szCs w:val="14"/>
      </w:rPr>
      <w:t>3</w:t>
    </w:r>
    <w:r>
      <w:rPr>
        <w:rFonts w:ascii="Arial" w:hAnsi="Arial" w:cs="Arial"/>
        <w:b/>
        <w:bCs/>
        <w:sz w:val="14"/>
        <w:szCs w:val="14"/>
      </w:rPr>
      <w:fldChar w:fldCharType="end"/>
    </w:r>
  </w:p>
  <w:p w14:paraId="699C9F3F" w14:textId="77777777" w:rsidR="00C42033" w:rsidRDefault="00C42033">
    <w:pPr>
      <w:jc w:val="center"/>
      <w:rPr>
        <w:sz w:val="20"/>
        <w:szCs w:val="20"/>
      </w:rPr>
    </w:pPr>
  </w:p>
  <w:p w14:paraId="38962B40" w14:textId="77777777" w:rsidR="00C42033" w:rsidRDefault="00000000">
    <w:pPr>
      <w:jc w:val="center"/>
      <w:rPr>
        <w:sz w:val="20"/>
        <w:szCs w:val="20"/>
      </w:rPr>
    </w:pPr>
    <w:r>
      <w:rPr>
        <w:sz w:val="20"/>
        <w:szCs w:val="20"/>
      </w:rPr>
      <w:t>Av. Antonio Pires Pimentel, nº 2015, Centro – CEP: 12.914-900 – Bragança Paulista - SP</w:t>
    </w:r>
  </w:p>
  <w:p w14:paraId="7405F749" w14:textId="77777777" w:rsidR="00C42033" w:rsidRDefault="00000000">
    <w:pPr>
      <w:jc w:val="center"/>
      <w:rPr>
        <w:sz w:val="20"/>
        <w:szCs w:val="20"/>
      </w:rPr>
    </w:pPr>
    <w:r>
      <w:rPr>
        <w:sz w:val="20"/>
        <w:szCs w:val="20"/>
      </w:rPr>
      <w:t xml:space="preserve">Telefone: (11) 4034-7100 </w:t>
    </w:r>
  </w:p>
  <w:p w14:paraId="23EC9ED6" w14:textId="77777777" w:rsidR="00C42033" w:rsidRDefault="00000000">
    <w:pPr>
      <w:jc w:val="center"/>
      <w:rPr>
        <w:sz w:val="20"/>
        <w:szCs w:val="20"/>
      </w:rPr>
    </w:pPr>
    <w:r>
      <w:rPr>
        <w:sz w:val="20"/>
        <w:szCs w:val="20"/>
      </w:rPr>
      <w:t>www.braganca.sp.gov.br / gabinete@braganca.sp.gov.br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45A7" w14:textId="77777777" w:rsidR="00C42033" w:rsidRDefault="00C42033">
    <w:pPr>
      <w:jc w:val="center"/>
      <w:rPr>
        <w:sz w:val="20"/>
        <w:szCs w:val="20"/>
      </w:rPr>
    </w:pPr>
  </w:p>
  <w:p w14:paraId="5F64EBF6" w14:textId="77777777" w:rsidR="00C42033" w:rsidRDefault="00000000">
    <w:pPr>
      <w:jc w:val="center"/>
      <w:rPr>
        <w:sz w:val="20"/>
        <w:szCs w:val="20"/>
      </w:rPr>
    </w:pPr>
    <w:r>
      <w:rPr>
        <w:sz w:val="20"/>
        <w:szCs w:val="20"/>
      </w:rPr>
      <w:t>Av. Antonio Pires Pimentel, nº 2015, Centro – CEP: 12.914-900 – Bragança Paulista - SP</w:t>
    </w:r>
  </w:p>
  <w:p w14:paraId="3DBD31DB" w14:textId="77777777" w:rsidR="00C42033" w:rsidRDefault="00000000">
    <w:pPr>
      <w:jc w:val="center"/>
      <w:rPr>
        <w:sz w:val="20"/>
        <w:szCs w:val="20"/>
      </w:rPr>
    </w:pPr>
    <w:r>
      <w:rPr>
        <w:sz w:val="20"/>
        <w:szCs w:val="20"/>
      </w:rPr>
      <w:t xml:space="preserve">Telefone: (11) 4034-7100 </w:t>
    </w:r>
  </w:p>
  <w:p w14:paraId="1E2E7135" w14:textId="77777777" w:rsidR="00C42033" w:rsidRDefault="00000000">
    <w:pPr>
      <w:jc w:val="center"/>
      <w:rPr>
        <w:sz w:val="20"/>
        <w:szCs w:val="20"/>
      </w:rPr>
    </w:pPr>
    <w:r>
      <w:rPr>
        <w:sz w:val="20"/>
        <w:szCs w:val="20"/>
      </w:rPr>
      <w:t>www.braganca.sp.gov.br /.gabinete@braganca.sp.gov.br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44C1" w14:textId="77777777" w:rsidR="00AC05AC" w:rsidRDefault="00AC05AC">
      <w:r>
        <w:separator/>
      </w:r>
    </w:p>
  </w:footnote>
  <w:footnote w:type="continuationSeparator" w:id="0">
    <w:p w14:paraId="15278714" w14:textId="77777777" w:rsidR="00AC05AC" w:rsidRDefault="00AC0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270C" w14:textId="0F3BB820" w:rsidR="00C42033" w:rsidRDefault="00000000">
    <w:pPr>
      <w:ind w:right="15"/>
      <w:jc w:val="center"/>
      <w:rPr>
        <w:b/>
        <w:sz w:val="32"/>
        <w:szCs w:val="32"/>
      </w:rPr>
    </w:pPr>
    <w:r>
      <w:rPr>
        <w:noProof/>
      </w:rPr>
      <w:pict w14:anchorId="5FA36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o:spid="_x0000_s2050" type="#_x0000_t75" style="position:absolute;left:0;text-align:left;margin-left:31.8pt;margin-top:16.9pt;width:59.45pt;height:68.4pt;z-index:-2;visibility:visible;mso-wrap-style:square;mso-wrap-distance-left:9.05pt;mso-wrap-distance-top:0;mso-wrap-distance-right:9.05pt;mso-wrap-distance-bottom:0;mso-position-horizontal:absolute;mso-position-horizontal-relative:page;mso-position-vertical:absolute;mso-position-vertical-relative:page">
          <v:imagedata r:id="rId1" o:title=""/>
          <w10:wrap type="square" anchorx="page" anchory="page"/>
        </v:shape>
      </w:pict>
    </w:r>
    <w:r>
      <w:rPr>
        <w:b/>
        <w:sz w:val="32"/>
        <w:szCs w:val="32"/>
      </w:rPr>
      <w:t>Prefeitura do Município de Bragança Paulista</w:t>
    </w:r>
  </w:p>
  <w:p w14:paraId="4C9CF71D" w14:textId="77777777" w:rsidR="00C42033" w:rsidRDefault="00000000">
    <w:pPr>
      <w:pStyle w:val="Cabealho"/>
      <w:jc w:val="center"/>
    </w:pPr>
    <w:r>
      <w:rPr>
        <w:b/>
        <w:bCs/>
        <w:sz w:val="32"/>
        <w:szCs w:val="32"/>
      </w:rPr>
      <w:t>Gabinete do Prefeito</w:t>
    </w:r>
  </w:p>
  <w:p w14:paraId="3CC0E1D6" w14:textId="77777777" w:rsidR="00C42033" w:rsidRDefault="00C420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B0CD" w14:textId="17B7F898" w:rsidR="00C42033" w:rsidRDefault="00000000">
    <w:pPr>
      <w:ind w:right="15"/>
      <w:jc w:val="center"/>
      <w:rPr>
        <w:b/>
        <w:sz w:val="32"/>
        <w:szCs w:val="32"/>
      </w:rPr>
    </w:pPr>
    <w:r>
      <w:rPr>
        <w:noProof/>
      </w:rPr>
      <w:pict w14:anchorId="5A0AD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o:spid="_x0000_s2049" type="#_x0000_t75" style="position:absolute;left:0;text-align:left;margin-left:34.2pt;margin-top:16.85pt;width:59.45pt;height:68.4pt;z-index:-1;visibility:visible;mso-wrap-style:square;mso-wrap-distance-left:9.05pt;mso-wrap-distance-top:0;mso-wrap-distance-right:9.05pt;mso-wrap-distance-bottom:0;mso-position-horizontal:absolute;mso-position-horizontal-relative:page;mso-position-vertical:absolute;mso-position-vertical-relative:page">
          <v:imagedata r:id="rId1" o:title=""/>
          <w10:wrap type="square" anchorx="page" anchory="page"/>
        </v:shape>
      </w:pict>
    </w:r>
    <w:r>
      <w:rPr>
        <w:b/>
        <w:sz w:val="32"/>
        <w:szCs w:val="32"/>
      </w:rPr>
      <w:t>Prefeitura do Município de Bragança Paulista</w:t>
    </w:r>
  </w:p>
  <w:p w14:paraId="5C70A53A" w14:textId="77777777" w:rsidR="00C42033" w:rsidRDefault="00000000">
    <w:pPr>
      <w:pStyle w:val="Cabealho"/>
      <w:jc w:val="center"/>
    </w:pPr>
    <w:r>
      <w:rPr>
        <w:b/>
        <w:bCs/>
        <w:sz w:val="32"/>
        <w:szCs w:val="32"/>
      </w:rPr>
      <w:t>Gabinete do Prefeito</w:t>
    </w:r>
  </w:p>
  <w:p w14:paraId="687F8C77" w14:textId="77777777" w:rsidR="00C42033" w:rsidRDefault="00C4203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3D00088"/>
    <w:lvl w:ilvl="0">
      <w:start w:val="1"/>
      <w:numFmt w:val="decimal"/>
      <w:pStyle w:val="Ttulo1"/>
      <w:suff w:val="nothing"/>
      <w:lvlText w:val=""/>
      <w:lvlJc w:val="left"/>
      <w:pPr>
        <w:tabs>
          <w:tab w:val="num" w:pos="0"/>
        </w:tabs>
        <w:ind w:left="432" w:hanging="432"/>
      </w:pPr>
    </w:lvl>
    <w:lvl w:ilvl="1">
      <w:start w:val="1"/>
      <w:numFmt w:val="decimal"/>
      <w:pStyle w:val="Ttulo2"/>
      <w:suff w:val="nothing"/>
      <w:lvlText w:val=""/>
      <w:lvlJc w:val="left"/>
      <w:pPr>
        <w:tabs>
          <w:tab w:val="num" w:pos="0"/>
        </w:tabs>
        <w:ind w:left="576" w:hanging="576"/>
      </w:pPr>
    </w:lvl>
    <w:lvl w:ilvl="2">
      <w:start w:val="1"/>
      <w:numFmt w:val="decimal"/>
      <w:pStyle w:val="Ttulo3"/>
      <w:suff w:val="nothing"/>
      <w:lvlText w:val=""/>
      <w:lvlJc w:val="left"/>
      <w:pPr>
        <w:tabs>
          <w:tab w:val="num" w:pos="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pStyle w:val="Ttulo6"/>
      <w:suff w:val="nothing"/>
      <w:lvlText w:val=""/>
      <w:lvlJc w:val="left"/>
      <w:pPr>
        <w:tabs>
          <w:tab w:val="num" w:pos="0"/>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pStyle w:val="Ttulo9"/>
      <w:suff w:val="nothing"/>
      <w:lvlText w:val=""/>
      <w:lvlJc w:val="left"/>
      <w:pPr>
        <w:tabs>
          <w:tab w:val="num" w:pos="0"/>
        </w:tabs>
        <w:ind w:left="1584" w:hanging="1584"/>
      </w:pPr>
    </w:lvl>
  </w:abstractNum>
  <w:abstractNum w:abstractNumId="1" w15:restartNumberingAfterBreak="0">
    <w:nsid w:val="00000002"/>
    <w:multiLevelType w:val="multilevel"/>
    <w:tmpl w:val="D2EADA12"/>
    <w:lvl w:ilvl="0">
      <w:start w:val="1"/>
      <w:numFmt w:val="upperRoman"/>
      <w:lvlText w:val="%1-"/>
      <w:lvlJc w:val="left"/>
      <w:pPr>
        <w:tabs>
          <w:tab w:val="num" w:pos="0"/>
        </w:tabs>
        <w:ind w:left="1080" w:hanging="720"/>
      </w:pPr>
      <w:rPr>
        <w:rFonts w:ascii="Arial" w:hAnsi="Arial" w:cs="Arial"/>
        <w:b/>
        <w:lang w:eastAsia="pt-BR"/>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48A5975"/>
    <w:multiLevelType w:val="multilevel"/>
    <w:tmpl w:val="FA7AC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D28FD"/>
    <w:multiLevelType w:val="multilevel"/>
    <w:tmpl w:val="73306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50E3C"/>
    <w:multiLevelType w:val="multilevel"/>
    <w:tmpl w:val="1B92FF7C"/>
    <w:lvl w:ilvl="0">
      <w:start w:val="1"/>
      <w:numFmt w:val="lowerLetter"/>
      <w:lvlText w:val="%1)"/>
      <w:lvlJc w:val="left"/>
      <w:pPr>
        <w:ind w:left="2203" w:hanging="360"/>
      </w:p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5" w15:restartNumberingAfterBreak="0">
    <w:nsid w:val="512A036E"/>
    <w:multiLevelType w:val="multilevel"/>
    <w:tmpl w:val="166C8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6245D"/>
    <w:multiLevelType w:val="multilevel"/>
    <w:tmpl w:val="E81AE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A2084D"/>
    <w:multiLevelType w:val="multilevel"/>
    <w:tmpl w:val="B4EE815A"/>
    <w:lvl w:ilvl="0">
      <w:start w:val="1"/>
      <w:numFmt w:val="upperRoman"/>
      <w:lvlText w:val="%1."/>
      <w:lvlJc w:val="righ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8" w15:restartNumberingAfterBreak="0">
    <w:nsid w:val="726141BF"/>
    <w:multiLevelType w:val="multilevel"/>
    <w:tmpl w:val="5BAEA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E759E2"/>
    <w:multiLevelType w:val="multilevel"/>
    <w:tmpl w:val="2B40BE16"/>
    <w:lvl w:ilvl="0">
      <w:start w:val="1"/>
      <w:numFmt w:val="decimal"/>
      <w:lvlText w:val="%1."/>
      <w:lvlJc w:val="left"/>
      <w:pPr>
        <w:ind w:left="730" w:hanging="3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0306133">
    <w:abstractNumId w:val="0"/>
  </w:num>
  <w:num w:numId="2" w16cid:durableId="2135320576">
    <w:abstractNumId w:val="1"/>
  </w:num>
  <w:num w:numId="3" w16cid:durableId="1691756600">
    <w:abstractNumId w:val="4"/>
  </w:num>
  <w:num w:numId="4" w16cid:durableId="326984463">
    <w:abstractNumId w:val="9"/>
  </w:num>
  <w:num w:numId="5" w16cid:durableId="11452445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9863179">
    <w:abstractNumId w:val="6"/>
  </w:num>
  <w:num w:numId="7" w16cid:durableId="1764951634">
    <w:abstractNumId w:val="8"/>
  </w:num>
  <w:num w:numId="8" w16cid:durableId="782577410">
    <w:abstractNumId w:val="2"/>
  </w:num>
  <w:num w:numId="9" w16cid:durableId="1157958885">
    <w:abstractNumId w:val="5"/>
  </w:num>
  <w:num w:numId="10" w16cid:durableId="1097822108">
    <w:abstractNumId w:val="3"/>
  </w:num>
  <w:num w:numId="11" w16cid:durableId="753936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balanceSingleByteDoubleByteWidth/>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2033"/>
    <w:rsid w:val="00295987"/>
    <w:rsid w:val="003502F4"/>
    <w:rsid w:val="0036603E"/>
    <w:rsid w:val="007B2725"/>
    <w:rsid w:val="007D5533"/>
    <w:rsid w:val="00AC05AC"/>
    <w:rsid w:val="00C41AC8"/>
    <w:rsid w:val="00C42033"/>
    <w:rsid w:val="00E22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547F31"/>
  <w15:docId w15:val="{C65F2F42-C166-495E-BC71-EA0EC8AE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Ttulo1">
    <w:name w:val="heading 1"/>
    <w:basedOn w:val="Normal"/>
    <w:next w:val="Normal"/>
    <w:link w:val="Ttulo1Char"/>
    <w:qFormat/>
    <w:pPr>
      <w:keepNext/>
      <w:numPr>
        <w:numId w:val="1"/>
      </w:numPr>
      <w:jc w:val="both"/>
      <w:outlineLvl w:val="0"/>
    </w:pPr>
    <w:rPr>
      <w:rFonts w:ascii="Arial" w:hAnsi="Arial" w:cs="Arial"/>
      <w:b/>
      <w:szCs w:val="20"/>
    </w:rPr>
  </w:style>
  <w:style w:type="paragraph" w:styleId="Ttulo2">
    <w:name w:val="heading 2"/>
    <w:basedOn w:val="Normal"/>
    <w:next w:val="Normal"/>
    <w:link w:val="Ttulo2Char"/>
    <w:qFormat/>
    <w:pPr>
      <w:keepNext/>
      <w:numPr>
        <w:ilvl w:val="1"/>
        <w:numId w:val="1"/>
      </w:numPr>
      <w:jc w:val="both"/>
      <w:outlineLvl w:val="1"/>
    </w:pPr>
    <w:rPr>
      <w:rFonts w:ascii="Arial" w:hAnsi="Arial" w:cs="Arial"/>
      <w:szCs w:val="20"/>
    </w:rPr>
  </w:style>
  <w:style w:type="paragraph" w:styleId="Ttulo3">
    <w:name w:val="heading 3"/>
    <w:basedOn w:val="Normal"/>
    <w:next w:val="Normal"/>
    <w:link w:val="Ttulo3Char"/>
    <w:qFormat/>
    <w:pPr>
      <w:keepNext/>
      <w:numPr>
        <w:ilvl w:val="2"/>
        <w:numId w:val="1"/>
      </w:numPr>
      <w:ind w:left="0" w:firstLine="2835"/>
      <w:jc w:val="both"/>
      <w:outlineLvl w:val="2"/>
    </w:pPr>
    <w:rPr>
      <w:rFonts w:ascii="Arial" w:hAnsi="Arial" w:cs="Arial"/>
      <w:b/>
      <w:szCs w:val="20"/>
    </w:rPr>
  </w:style>
  <w:style w:type="paragraph" w:styleId="Ttulo4">
    <w:name w:val="heading 4"/>
    <w:basedOn w:val="Normal"/>
    <w:next w:val="Normal"/>
    <w:link w:val="Ttulo4Char"/>
    <w:uiPriority w:val="9"/>
    <w:unhideWhenUsed/>
    <w:qFormat/>
    <w:pPr>
      <w:keepNext/>
      <w:keepLines/>
      <w:spacing w:before="80" w:after="40"/>
      <w:outlineLvl w:val="3"/>
    </w:pPr>
    <w:rPr>
      <w:rFonts w:ascii="Arial" w:eastAsia="Arial" w:hAnsi="Arial" w:cs="Arial"/>
      <w:i/>
      <w:iCs/>
      <w:color w:val="365F91"/>
    </w:rPr>
  </w:style>
  <w:style w:type="paragraph" w:styleId="Ttulo5">
    <w:name w:val="heading 5"/>
    <w:basedOn w:val="Normal"/>
    <w:next w:val="Normal"/>
    <w:link w:val="Ttulo5Char"/>
    <w:uiPriority w:val="9"/>
    <w:unhideWhenUsed/>
    <w:qFormat/>
    <w:pPr>
      <w:keepNext/>
      <w:keepLines/>
      <w:spacing w:before="80" w:after="40"/>
      <w:outlineLvl w:val="4"/>
    </w:pPr>
    <w:rPr>
      <w:rFonts w:ascii="Arial" w:eastAsia="Arial" w:hAnsi="Arial" w:cs="Arial"/>
      <w:color w:val="365F91"/>
    </w:rPr>
  </w:style>
  <w:style w:type="paragraph" w:styleId="Ttulo6">
    <w:name w:val="heading 6"/>
    <w:basedOn w:val="Normal"/>
    <w:next w:val="Normal"/>
    <w:link w:val="Ttulo6Char"/>
    <w:qFormat/>
    <w:pPr>
      <w:keepNext/>
      <w:numPr>
        <w:ilvl w:val="5"/>
        <w:numId w:val="1"/>
      </w:numPr>
      <w:outlineLvl w:val="5"/>
    </w:pPr>
    <w:rPr>
      <w:rFonts w:ascii="Arial" w:hAnsi="Arial" w:cs="Arial"/>
      <w:szCs w:val="20"/>
    </w:rPr>
  </w:style>
  <w:style w:type="paragraph" w:styleId="Ttulo7">
    <w:name w:val="heading 7"/>
    <w:basedOn w:val="Normal"/>
    <w:next w:val="Normal"/>
    <w:link w:val="Ttulo7Char"/>
    <w:uiPriority w:val="9"/>
    <w:unhideWhenUsed/>
    <w:qFormat/>
    <w:pPr>
      <w:keepNext/>
      <w:keepLines/>
      <w:spacing w:before="40"/>
      <w:outlineLvl w:val="6"/>
    </w:pPr>
    <w:rPr>
      <w:rFonts w:ascii="Arial" w:eastAsia="Arial" w:hAnsi="Arial" w:cs="Arial"/>
      <w:color w:val="595959"/>
    </w:rPr>
  </w:style>
  <w:style w:type="paragraph" w:styleId="Ttulo8">
    <w:name w:val="heading 8"/>
    <w:basedOn w:val="Normal"/>
    <w:next w:val="Normal"/>
    <w:link w:val="Ttulo8Char"/>
    <w:uiPriority w:val="9"/>
    <w:unhideWhenUsed/>
    <w:qFormat/>
    <w:pPr>
      <w:keepNext/>
      <w:keepLines/>
      <w:outlineLvl w:val="7"/>
    </w:pPr>
    <w:rPr>
      <w:rFonts w:ascii="Arial" w:eastAsia="Arial" w:hAnsi="Arial" w:cs="Arial"/>
      <w:i/>
      <w:iCs/>
      <w:color w:val="272727"/>
    </w:rPr>
  </w:style>
  <w:style w:type="paragraph" w:styleId="Ttulo9">
    <w:name w:val="heading 9"/>
    <w:basedOn w:val="Normal"/>
    <w:next w:val="Normal"/>
    <w:link w:val="Ttulo9Char"/>
    <w:qFormat/>
    <w:pPr>
      <w:keepNext/>
      <w:numPr>
        <w:ilvl w:val="8"/>
        <w:numId w:val="1"/>
      </w:numPr>
      <w:tabs>
        <w:tab w:val="left" w:pos="2850"/>
        <w:tab w:val="left" w:pos="3615"/>
      </w:tabs>
      <w:ind w:left="0" w:right="49" w:firstLine="0"/>
      <w:outlineLvl w:val="8"/>
    </w:pPr>
    <w:rPr>
      <w:rFonts w:ascii="Arial" w:hAnsi="Arial" w:cs="Arial"/>
      <w:b/>
      <w:sz w:val="1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uiPriority w:val="9"/>
    <w:rPr>
      <w:rFonts w:ascii="Arial" w:eastAsia="Arial" w:hAnsi="Arial" w:cs="Arial"/>
      <w:color w:val="365F91"/>
      <w:sz w:val="40"/>
      <w:szCs w:val="40"/>
    </w:rPr>
  </w:style>
  <w:style w:type="character" w:customStyle="1" w:styleId="Heading2Char">
    <w:name w:val="Heading 2 Char"/>
    <w:uiPriority w:val="9"/>
    <w:rPr>
      <w:rFonts w:ascii="Arial" w:eastAsia="Arial" w:hAnsi="Arial" w:cs="Arial"/>
      <w:color w:val="365F91"/>
      <w:sz w:val="32"/>
      <w:szCs w:val="32"/>
    </w:rPr>
  </w:style>
  <w:style w:type="character" w:customStyle="1" w:styleId="Heading3Char">
    <w:name w:val="Heading 3 Char"/>
    <w:uiPriority w:val="9"/>
    <w:rPr>
      <w:rFonts w:ascii="Arial" w:eastAsia="Arial" w:hAnsi="Arial" w:cs="Arial"/>
      <w:color w:val="365F91"/>
      <w:sz w:val="28"/>
      <w:szCs w:val="28"/>
    </w:rPr>
  </w:style>
  <w:style w:type="character" w:customStyle="1" w:styleId="Heading4Char">
    <w:name w:val="Heading 4 Char"/>
    <w:uiPriority w:val="9"/>
    <w:rPr>
      <w:rFonts w:ascii="Arial" w:eastAsia="Arial" w:hAnsi="Arial" w:cs="Arial"/>
      <w:i/>
      <w:iCs/>
      <w:color w:val="365F91"/>
    </w:rPr>
  </w:style>
  <w:style w:type="character" w:customStyle="1" w:styleId="Heading5Char">
    <w:name w:val="Heading 5 Char"/>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Heading7Char">
    <w:name w:val="Heading 7 Char"/>
    <w:uiPriority w:val="9"/>
    <w:rPr>
      <w:rFonts w:ascii="Arial" w:eastAsia="Arial" w:hAnsi="Arial" w:cs="Arial"/>
      <w:color w:val="595959"/>
    </w:rPr>
  </w:style>
  <w:style w:type="character" w:customStyle="1" w:styleId="Heading8Char">
    <w:name w:val="Heading 8 Char"/>
    <w:uiPriority w:val="9"/>
    <w:rPr>
      <w:rFonts w:ascii="Arial" w:eastAsia="Arial" w:hAnsi="Arial" w:cs="Arial"/>
      <w:i/>
      <w:iCs/>
      <w:color w:val="272727"/>
    </w:rPr>
  </w:style>
  <w:style w:type="character" w:customStyle="1" w:styleId="Heading9Char">
    <w:name w:val="Heading 9 Char"/>
    <w:uiPriority w:val="9"/>
    <w:rPr>
      <w:rFonts w:ascii="Arial" w:eastAsia="Arial" w:hAnsi="Arial" w:cs="Arial"/>
      <w:i/>
      <w:iCs/>
      <w:color w:val="272727"/>
    </w:rPr>
  </w:style>
  <w:style w:type="character" w:customStyle="1" w:styleId="TitleChar">
    <w:name w:val="Title Char"/>
    <w:uiPriority w:val="10"/>
    <w:rPr>
      <w:rFonts w:ascii="Arial" w:eastAsia="Arial" w:hAnsi="Arial" w:cs="Arial"/>
      <w:spacing w:val="-10"/>
      <w:sz w:val="56"/>
      <w:szCs w:val="56"/>
    </w:rPr>
  </w:style>
  <w:style w:type="character" w:customStyle="1" w:styleId="SubtitleChar">
    <w:name w:val="Subtitle Char"/>
    <w:uiPriority w:val="11"/>
    <w:rPr>
      <w:color w:val="595959"/>
      <w:spacing w:val="15"/>
      <w:sz w:val="28"/>
      <w:szCs w:val="28"/>
    </w:rPr>
  </w:style>
  <w:style w:type="character" w:customStyle="1" w:styleId="QuoteChar">
    <w:name w:val="Quote Char"/>
    <w:uiPriority w:val="29"/>
    <w:rPr>
      <w:i/>
      <w:iCs/>
      <w:color w:val="404040"/>
    </w:rPr>
  </w:style>
  <w:style w:type="character" w:customStyle="1" w:styleId="IntenseQuoteChar">
    <w:name w:val="Intense Quote Char"/>
    <w:uiPriority w:val="30"/>
    <w:rPr>
      <w:i/>
      <w:iCs/>
      <w:color w:val="365F91"/>
    </w:rPr>
  </w:style>
  <w:style w:type="character" w:customStyle="1" w:styleId="FooterChar">
    <w:name w:val="Footer Char"/>
    <w:basedOn w:val="Fontepargpadro"/>
    <w:uiPriority w:val="99"/>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SimplesTabela1">
    <w:name w:val="Plain Table 1"/>
    <w:basedOn w:val="Tabela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SimplesTabela2">
    <w:name w:val="Plain Table 2"/>
    <w:basedOn w:val="Tabelanormal"/>
    <w:uiPriority w:val="59"/>
    <w:tblPr>
      <w:tblBorders>
        <w:top w:val="single" w:sz="4" w:space="0" w:color="000000"/>
        <w:left w:val="nil"/>
        <w:bottom w:val="single" w:sz="4" w:space="0" w:color="000000"/>
        <w:right w:val="nil"/>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adeGrade1Clara">
    <w:name w:val="Grid Table 1 Light"/>
    <w:basedOn w:val="Tabela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TabeladeGrade2">
    <w:name w:val="Grid Table 2"/>
    <w:basedOn w:val="Tabela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eladeGrade3">
    <w:name w:val="Grid Table 3"/>
    <w:basedOn w:val="Tabela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eladeGrade4">
    <w:name w:val="Grid Table 4"/>
    <w:basedOn w:val="Tabela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Tabela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Tabela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Tabela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Tabela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Tabela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Tabela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eladeGrade5Escura">
    <w:name w:val="Grid Table 5 Dark"/>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TabeladeGrade6Colorida">
    <w:name w:val="Grid Table 6 Colorful"/>
    <w:basedOn w:val="Tabela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auto"/>
      </w:tcPr>
    </w:tblStylePr>
    <w:tblStylePr w:type="lastCol">
      <w:rPr>
        <w:rFonts w:ascii="Arial" w:hAnsi="Arial"/>
        <w:i/>
        <w:color w:val="9A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auto"/>
      </w:tcPr>
    </w:tblStylePr>
    <w:tblStylePr w:type="lastCol">
      <w:rPr>
        <w:rFonts w:ascii="Arial" w:hAnsi="Arial"/>
        <w:i/>
        <w:color w:val="266779"/>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auto"/>
      </w:tcPr>
    </w:tblStylePr>
    <w:tblStylePr w:type="lastCol">
      <w:rPr>
        <w:rFonts w:ascii="Arial" w:hAnsi="Arial"/>
        <w:i/>
        <w:color w:val="B154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TabeladeLista2">
    <w:name w:val="List Table 2"/>
    <w:basedOn w:val="Tabela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Tabela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Tabela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Tabela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Tabela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Tabela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Tabela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eladeLista3">
    <w:name w:val="List Table 3"/>
    <w:basedOn w:val="Tabela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TabeladeLista4">
    <w:name w:val="List Table 4"/>
    <w:basedOn w:val="Tabela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Tabela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Tabela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Tabela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Tabela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Tabela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Tabela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eladeLista5Escura">
    <w:name w:val="List Table 5 Dark"/>
    <w:basedOn w:val="Tabela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TabeladeLista6Colorida">
    <w:name w:val="List Table 6 Colorful"/>
    <w:basedOn w:val="Tabela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auto"/>
      </w:tcPr>
    </w:tblStylePr>
    <w:tblStylePr w:type="lastCol">
      <w:rPr>
        <w:rFonts w:ascii="Arial" w:hAnsi="Arial"/>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auto"/>
      </w:tcPr>
    </w:tblStylePr>
    <w:tblStylePr w:type="lastCol">
      <w:rPr>
        <w:rFonts w:ascii="Arial" w:hAnsi="Arial"/>
        <w:i/>
        <w:color w:val="C3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auto"/>
      </w:tcPr>
    </w:tblStylePr>
    <w:tblStylePr w:type="lastCol">
      <w:rPr>
        <w:rFonts w:ascii="Arial" w:hAnsi="Arial"/>
        <w:i/>
        <w:color w:val="92CC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auto"/>
      </w:tcPr>
    </w:tblStylePr>
    <w:tblStylePr w:type="lastCol">
      <w:rPr>
        <w:rFonts w:ascii="Arial" w:hAnsi="Arial"/>
        <w:i/>
        <w:color w:val="FAC090"/>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ela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Ttulo1Char">
    <w:name w:val="Título 1 Char"/>
    <w:link w:val="Ttulo1"/>
    <w:uiPriority w:val="9"/>
    <w:rPr>
      <w:rFonts w:ascii="Arial" w:eastAsia="Arial" w:hAnsi="Arial" w:cs="Arial"/>
      <w:color w:val="365F91"/>
      <w:sz w:val="40"/>
      <w:szCs w:val="40"/>
    </w:rPr>
  </w:style>
  <w:style w:type="character" w:customStyle="1" w:styleId="Ttulo2Char">
    <w:name w:val="Título 2 Char"/>
    <w:link w:val="Ttulo2"/>
    <w:uiPriority w:val="9"/>
    <w:rPr>
      <w:rFonts w:ascii="Arial" w:eastAsia="Arial" w:hAnsi="Arial" w:cs="Arial"/>
      <w:color w:val="365F91"/>
      <w:sz w:val="32"/>
      <w:szCs w:val="32"/>
    </w:rPr>
  </w:style>
  <w:style w:type="character" w:customStyle="1" w:styleId="Ttulo3Char">
    <w:name w:val="Título 3 Char"/>
    <w:link w:val="Ttulo3"/>
    <w:uiPriority w:val="9"/>
    <w:rPr>
      <w:rFonts w:ascii="Arial" w:eastAsia="Arial" w:hAnsi="Arial" w:cs="Arial"/>
      <w:color w:val="365F91"/>
      <w:sz w:val="28"/>
      <w:szCs w:val="28"/>
    </w:rPr>
  </w:style>
  <w:style w:type="character" w:customStyle="1" w:styleId="Ttulo4Char">
    <w:name w:val="Título 4 Char"/>
    <w:link w:val="Ttulo4"/>
    <w:uiPriority w:val="9"/>
    <w:rPr>
      <w:rFonts w:ascii="Arial" w:eastAsia="Arial" w:hAnsi="Arial" w:cs="Arial"/>
      <w:i/>
      <w:iCs/>
      <w:color w:val="365F91"/>
    </w:rPr>
  </w:style>
  <w:style w:type="character" w:customStyle="1" w:styleId="Ttulo5Char">
    <w:name w:val="Título 5 Char"/>
    <w:link w:val="Ttulo5"/>
    <w:uiPriority w:val="9"/>
    <w:rPr>
      <w:rFonts w:ascii="Arial" w:eastAsia="Arial" w:hAnsi="Arial" w:cs="Arial"/>
      <w:color w:val="365F91"/>
    </w:rPr>
  </w:style>
  <w:style w:type="character" w:customStyle="1" w:styleId="Ttulo6Char">
    <w:name w:val="Título 6 Char"/>
    <w:link w:val="Ttulo6"/>
    <w:uiPriority w:val="9"/>
    <w:rPr>
      <w:rFonts w:ascii="Arial" w:eastAsia="Arial" w:hAnsi="Arial" w:cs="Arial"/>
      <w:i/>
      <w:iCs/>
      <w:color w:val="595959"/>
    </w:rPr>
  </w:style>
  <w:style w:type="character" w:customStyle="1" w:styleId="Ttulo7Char">
    <w:name w:val="Título 7 Char"/>
    <w:link w:val="Ttulo7"/>
    <w:uiPriority w:val="9"/>
    <w:rPr>
      <w:rFonts w:ascii="Arial" w:eastAsia="Arial" w:hAnsi="Arial" w:cs="Arial"/>
      <w:color w:val="595959"/>
    </w:rPr>
  </w:style>
  <w:style w:type="character" w:customStyle="1" w:styleId="Ttulo8Char">
    <w:name w:val="Título 8 Char"/>
    <w:link w:val="Ttulo8"/>
    <w:uiPriority w:val="9"/>
    <w:rPr>
      <w:rFonts w:ascii="Arial" w:eastAsia="Arial" w:hAnsi="Arial" w:cs="Arial"/>
      <w:i/>
      <w:iCs/>
      <w:color w:val="272727"/>
    </w:rPr>
  </w:style>
  <w:style w:type="character" w:customStyle="1" w:styleId="Ttulo9Char">
    <w:name w:val="Título 9 Char"/>
    <w:link w:val="Ttulo9"/>
    <w:uiPriority w:val="9"/>
    <w:rPr>
      <w:rFonts w:ascii="Arial" w:eastAsia="Arial" w:hAnsi="Arial" w:cs="Arial"/>
      <w:i/>
      <w:iCs/>
      <w:color w:val="272727"/>
    </w:rPr>
  </w:style>
  <w:style w:type="paragraph" w:styleId="Ttulo">
    <w:name w:val="Title"/>
    <w:basedOn w:val="Normal"/>
    <w:next w:val="Normal"/>
    <w:link w:val="TtuloChar"/>
    <w:uiPriority w:val="10"/>
    <w:qFormat/>
    <w:pPr>
      <w:spacing w:after="80"/>
      <w:contextualSpacing/>
    </w:pPr>
    <w:rPr>
      <w:rFonts w:ascii="Arial" w:eastAsia="Arial" w:hAnsi="Arial" w:cs="Arial"/>
      <w:spacing w:val="-10"/>
      <w:sz w:val="56"/>
      <w:szCs w:val="56"/>
    </w:rPr>
  </w:style>
  <w:style w:type="character" w:customStyle="1" w:styleId="TtuloChar">
    <w:name w:val="Título Char"/>
    <w:link w:val="Ttulo"/>
    <w:uiPriority w:val="10"/>
    <w:rPr>
      <w:rFonts w:ascii="Arial" w:eastAsia="Arial" w:hAnsi="Arial" w:cs="Arial"/>
      <w:spacing w:val="-10"/>
      <w:sz w:val="56"/>
      <w:szCs w:val="56"/>
    </w:rPr>
  </w:style>
  <w:style w:type="paragraph" w:styleId="Subttulo">
    <w:name w:val="Subtitle"/>
    <w:basedOn w:val="Normal"/>
    <w:next w:val="Normal"/>
    <w:link w:val="SubttuloChar"/>
    <w:uiPriority w:val="11"/>
    <w:qFormat/>
    <w:pPr>
      <w:numPr>
        <w:ilvl w:val="1"/>
      </w:numPr>
    </w:pPr>
    <w:rPr>
      <w:color w:val="595959"/>
      <w:spacing w:val="15"/>
      <w:sz w:val="28"/>
      <w:szCs w:val="28"/>
    </w:rPr>
  </w:style>
  <w:style w:type="character" w:customStyle="1" w:styleId="SubttuloChar">
    <w:name w:val="Subtítulo Char"/>
    <w:link w:val="Subttulo"/>
    <w:uiPriority w:val="11"/>
    <w:rPr>
      <w:color w:val="595959"/>
      <w:spacing w:val="15"/>
      <w:sz w:val="28"/>
      <w:szCs w:val="28"/>
    </w:rPr>
  </w:style>
  <w:style w:type="paragraph" w:styleId="Citao">
    <w:name w:val="Quote"/>
    <w:basedOn w:val="Normal"/>
    <w:next w:val="Normal"/>
    <w:link w:val="CitaoChar"/>
    <w:uiPriority w:val="29"/>
    <w:qFormat/>
    <w:pPr>
      <w:spacing w:before="160"/>
      <w:jc w:val="center"/>
    </w:pPr>
    <w:rPr>
      <w:i/>
      <w:iCs/>
      <w:color w:val="404040"/>
    </w:rPr>
  </w:style>
  <w:style w:type="character" w:customStyle="1" w:styleId="CitaoChar">
    <w:name w:val="Citação Char"/>
    <w:link w:val="Citao"/>
    <w:uiPriority w:val="29"/>
    <w:rPr>
      <w:i/>
      <w:iCs/>
      <w:color w:val="404040"/>
    </w:rPr>
  </w:style>
  <w:style w:type="paragraph" w:styleId="PargrafodaLista">
    <w:name w:val="List Paragraph"/>
    <w:basedOn w:val="Normal"/>
    <w:qFormat/>
    <w:pPr>
      <w:ind w:left="720"/>
      <w:contextualSpacing/>
    </w:pPr>
    <w:rPr>
      <w:color w:val="00000A"/>
      <w:lang w:eastAsia="pt-BR"/>
    </w:rPr>
  </w:style>
  <w:style w:type="character" w:styleId="nfaseIntensa">
    <w:name w:val="Intense Emphasis"/>
    <w:uiPriority w:val="21"/>
    <w:qFormat/>
    <w:rPr>
      <w:i/>
      <w:iCs/>
      <w:color w:val="365F91"/>
    </w:rPr>
  </w:style>
  <w:style w:type="paragraph" w:styleId="CitaoIntensa">
    <w:name w:val="Intense Quote"/>
    <w:basedOn w:val="Normal"/>
    <w:next w:val="Normal"/>
    <w:link w:val="CitaoIntensa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CitaoIntensaChar">
    <w:name w:val="Citação Intensa Char"/>
    <w:link w:val="CitaoIntensa"/>
    <w:uiPriority w:val="30"/>
    <w:rPr>
      <w:i/>
      <w:iCs/>
      <w:color w:val="365F91"/>
    </w:rPr>
  </w:style>
  <w:style w:type="character" w:styleId="RefernciaIntensa">
    <w:name w:val="Intense Reference"/>
    <w:uiPriority w:val="32"/>
    <w:qFormat/>
    <w:rPr>
      <w:b/>
      <w:bCs/>
      <w:smallCaps/>
      <w:color w:val="365F91"/>
      <w:spacing w:val="5"/>
    </w:rPr>
  </w:style>
  <w:style w:type="paragraph" w:styleId="SemEspaamento">
    <w:name w:val="No Spacing"/>
    <w:basedOn w:val="Normal"/>
    <w:uiPriority w:val="1"/>
    <w:qFormat/>
  </w:style>
  <w:style w:type="character" w:styleId="nfaseSutil">
    <w:name w:val="Subtle Emphasis"/>
    <w:uiPriority w:val="19"/>
    <w:qFormat/>
    <w:rPr>
      <w:i/>
      <w:iCs/>
      <w:color w:val="404040"/>
    </w:rPr>
  </w:style>
  <w:style w:type="character" w:styleId="nfase">
    <w:name w:val="Emphasis"/>
    <w:uiPriority w:val="20"/>
    <w:qFormat/>
    <w:rPr>
      <w:i/>
      <w:iCs/>
    </w:rPr>
  </w:style>
  <w:style w:type="character" w:styleId="Forte">
    <w:name w:val="Strong"/>
    <w:qFormat/>
    <w:rPr>
      <w:b/>
    </w:rPr>
  </w:style>
  <w:style w:type="character" w:styleId="RefernciaSutil">
    <w:name w:val="Subtle Reference"/>
    <w:uiPriority w:val="31"/>
    <w:qFormat/>
    <w:rPr>
      <w:smallCaps/>
      <w:color w:val="5A5A5A"/>
    </w:rPr>
  </w:style>
  <w:style w:type="character" w:styleId="TtulodoLivro">
    <w:name w:val="Book Title"/>
    <w:uiPriority w:val="33"/>
    <w:qFormat/>
    <w:rPr>
      <w:b/>
      <w:bCs/>
      <w:i/>
      <w:iCs/>
      <w:spacing w:val="5"/>
    </w:rPr>
  </w:style>
  <w:style w:type="paragraph" w:styleId="Cabealho">
    <w:name w:val="header"/>
    <w:basedOn w:val="Normal"/>
    <w:link w:val="CabealhoChar"/>
    <w:uiPriority w:val="99"/>
    <w:pPr>
      <w:tabs>
        <w:tab w:val="center" w:pos="4419"/>
        <w:tab w:val="right" w:pos="8838"/>
      </w:tabs>
    </w:pPr>
    <w:rPr>
      <w:sz w:val="20"/>
      <w:szCs w:val="20"/>
    </w:rPr>
  </w:style>
  <w:style w:type="character" w:customStyle="1" w:styleId="HeaderChar">
    <w:name w:val="Header Char"/>
    <w:basedOn w:val="Fontepargpadro"/>
    <w:uiPriority w:val="99"/>
  </w:style>
  <w:style w:type="paragraph" w:styleId="Rodap">
    <w:name w:val="footer"/>
    <w:basedOn w:val="Normal"/>
    <w:link w:val="RodapChar1"/>
    <w:pPr>
      <w:tabs>
        <w:tab w:val="center" w:pos="4419"/>
        <w:tab w:val="right" w:pos="8838"/>
      </w:tabs>
    </w:pPr>
    <w:rPr>
      <w:sz w:val="20"/>
      <w:szCs w:val="20"/>
    </w:rPr>
  </w:style>
  <w:style w:type="character" w:customStyle="1" w:styleId="RodapChar1">
    <w:name w:val="Rodapé Char1"/>
    <w:basedOn w:val="Fontepargpadro"/>
    <w:link w:val="Rodap"/>
    <w:uiPriority w:val="99"/>
  </w:style>
  <w:style w:type="paragraph" w:styleId="Legenda">
    <w:name w:val="caption"/>
    <w:basedOn w:val="Normal"/>
    <w:qFormat/>
    <w:pPr>
      <w:suppressLineNumbers/>
      <w:spacing w:before="120" w:after="120"/>
    </w:pPr>
    <w:rPr>
      <w:rFonts w:cs="Mangal"/>
      <w:i/>
      <w:iCs/>
    </w:rPr>
  </w:style>
  <w:style w:type="paragraph" w:styleId="Textodenotaderodap">
    <w:name w:val="footnote text"/>
    <w:basedOn w:val="Normal"/>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rPr>
      <w:sz w:val="20"/>
      <w:szCs w:val="20"/>
    </w:rPr>
  </w:style>
  <w:style w:type="character" w:styleId="Refdenotaderodap">
    <w:name w:val="footnote reference"/>
    <w:uiPriority w:val="99"/>
    <w:semiHidden/>
    <w:unhideWhenUsed/>
    <w:rPr>
      <w:vertAlign w:val="superscript"/>
    </w:rPr>
  </w:style>
  <w:style w:type="paragraph" w:styleId="Textodenotadefim">
    <w:name w:val="endnote text"/>
    <w:basedOn w:val="Normal"/>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rPr>
      <w:sz w:val="20"/>
      <w:szCs w:val="20"/>
    </w:rPr>
  </w:style>
  <w:style w:type="character" w:styleId="Refdenotadefim">
    <w:name w:val="endnote reference"/>
    <w:uiPriority w:val="99"/>
    <w:semiHidden/>
    <w:unhideWhenUsed/>
    <w:rPr>
      <w:vertAlign w:val="superscript"/>
    </w:rPr>
  </w:style>
  <w:style w:type="character" w:styleId="HiperlinkVisitado">
    <w:name w:val="FollowedHyperlink"/>
    <w:uiPriority w:val="99"/>
    <w:semiHidden/>
    <w:unhideWhenUsed/>
    <w:rPr>
      <w:color w:val="800080"/>
      <w:u w:val="single"/>
    </w:rPr>
  </w:style>
  <w:style w:type="paragraph" w:styleId="Sumrio1">
    <w:name w:val="toc 1"/>
    <w:basedOn w:val="Normal"/>
    <w:next w:val="Normal"/>
    <w:uiPriority w:val="39"/>
    <w:unhideWhenUsed/>
    <w:pPr>
      <w:spacing w:after="100"/>
    </w:pPr>
  </w:style>
  <w:style w:type="paragraph" w:styleId="Sumrio2">
    <w:name w:val="toc 2"/>
    <w:basedOn w:val="Normal"/>
    <w:next w:val="Normal"/>
    <w:uiPriority w:val="39"/>
    <w:unhideWhenUsed/>
    <w:pPr>
      <w:spacing w:after="100"/>
      <w:ind w:left="220"/>
    </w:pPr>
  </w:style>
  <w:style w:type="paragraph" w:styleId="Sumrio3">
    <w:name w:val="toc 3"/>
    <w:basedOn w:val="Normal"/>
    <w:next w:val="Normal"/>
    <w:uiPriority w:val="39"/>
    <w:unhideWhenUsed/>
    <w:pPr>
      <w:spacing w:after="100"/>
      <w:ind w:left="440"/>
    </w:pPr>
  </w:style>
  <w:style w:type="paragraph" w:styleId="Sumrio4">
    <w:name w:val="toc 4"/>
    <w:basedOn w:val="Normal"/>
    <w:next w:val="Normal"/>
    <w:uiPriority w:val="39"/>
    <w:unhideWhenUsed/>
    <w:pPr>
      <w:spacing w:after="100"/>
      <w:ind w:left="660"/>
    </w:pPr>
  </w:style>
  <w:style w:type="paragraph" w:styleId="Sumrio5">
    <w:name w:val="toc 5"/>
    <w:basedOn w:val="Normal"/>
    <w:next w:val="Normal"/>
    <w:uiPriority w:val="39"/>
    <w:unhideWhenUsed/>
    <w:pPr>
      <w:spacing w:after="100"/>
      <w:ind w:left="880"/>
    </w:pPr>
  </w:style>
  <w:style w:type="paragraph" w:styleId="Sumrio6">
    <w:name w:val="toc 6"/>
    <w:basedOn w:val="Normal"/>
    <w:next w:val="Normal"/>
    <w:uiPriority w:val="39"/>
    <w:unhideWhenUsed/>
    <w:pPr>
      <w:spacing w:after="100"/>
      <w:ind w:left="1100"/>
    </w:pPr>
  </w:style>
  <w:style w:type="paragraph" w:styleId="Sumrio7">
    <w:name w:val="toc 7"/>
    <w:basedOn w:val="Normal"/>
    <w:next w:val="Normal"/>
    <w:uiPriority w:val="39"/>
    <w:unhideWhenUsed/>
    <w:pPr>
      <w:spacing w:after="100"/>
      <w:ind w:left="1320"/>
    </w:pPr>
  </w:style>
  <w:style w:type="paragraph" w:styleId="Sumrio8">
    <w:name w:val="toc 8"/>
    <w:basedOn w:val="Normal"/>
    <w:next w:val="Normal"/>
    <w:uiPriority w:val="39"/>
    <w:unhideWhenUsed/>
    <w:pPr>
      <w:spacing w:after="100"/>
      <w:ind w:left="1540"/>
    </w:pPr>
  </w:style>
  <w:style w:type="paragraph" w:styleId="Sumrio9">
    <w:name w:val="toc 9"/>
    <w:basedOn w:val="Normal"/>
    <w:next w:val="Normal"/>
    <w:uiPriority w:val="39"/>
    <w:unhideWhenUsed/>
    <w:pPr>
      <w:spacing w:after="100"/>
      <w:ind w:left="1760"/>
    </w:pPr>
  </w:style>
  <w:style w:type="character" w:styleId="TextodoEspaoReservado">
    <w:name w:val="Placeholder Text"/>
    <w:uiPriority w:val="99"/>
    <w:semiHidden/>
    <w:rPr>
      <w:color w:val="666666"/>
    </w:rPr>
  </w:style>
  <w:style w:type="paragraph" w:styleId="CabealhodoSumrio">
    <w:name w:val="TOC Heading"/>
    <w:uiPriority w:val="39"/>
    <w:unhideWhenUsed/>
    <w:rPr>
      <w:lang w:eastAsia="zh-CN"/>
    </w:rPr>
  </w:style>
  <w:style w:type="paragraph" w:styleId="ndicedeilustraes">
    <w:name w:val="table of figures"/>
    <w:basedOn w:val="Normal"/>
    <w:next w:val="Normal"/>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lang w:eastAsia="pt-BR"/>
    </w:rPr>
  </w:style>
  <w:style w:type="character" w:customStyle="1" w:styleId="Fontepargpadro2">
    <w:name w:val="Fonte parág. padrão2"/>
  </w:style>
  <w:style w:type="character" w:customStyle="1" w:styleId="Fontepargpadro1">
    <w:name w:val="Fonte parág. padrão1"/>
  </w:style>
  <w:style w:type="character" w:customStyle="1" w:styleId="Recuodecorpodetexto2Char">
    <w:name w:val="Recuo de corpo de texto 2 Char"/>
    <w:rPr>
      <w:sz w:val="24"/>
      <w:szCs w:val="24"/>
    </w:rPr>
  </w:style>
  <w:style w:type="character" w:customStyle="1" w:styleId="RodapChar">
    <w:name w:val="Rodapé Char"/>
  </w:style>
  <w:style w:type="character" w:customStyle="1" w:styleId="WW8Num3z0">
    <w:name w:val="WW8Num3z0"/>
  </w:style>
  <w:style w:type="paragraph" w:customStyle="1" w:styleId="Ttulo20">
    <w:name w:val="Título2"/>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jc w:val="both"/>
    </w:pPr>
    <w:rPr>
      <w:rFonts w:ascii="Arial" w:hAnsi="Arial" w:cs="Arial"/>
      <w:szCs w:val="20"/>
    </w:rPr>
  </w:style>
  <w:style w:type="paragraph" w:styleId="Lista">
    <w:name w:val="List"/>
    <w:basedOn w:val="Corpodetexto"/>
    <w:rPr>
      <w:rFonts w:cs="Tahoma"/>
    </w:rPr>
  </w:style>
  <w:style w:type="paragraph" w:customStyle="1" w:styleId="ndice">
    <w:name w:val="Índice"/>
    <w:basedOn w:val="Normal"/>
    <w:pPr>
      <w:suppressLineNumbers/>
    </w:pPr>
    <w:rPr>
      <w:rFonts w:cs="Tahoma"/>
    </w:rPr>
  </w:style>
  <w:style w:type="paragraph" w:customStyle="1" w:styleId="Legenda1">
    <w:name w:val="Legenda1"/>
    <w:basedOn w:val="Normal"/>
    <w:pPr>
      <w:suppressLineNumbers/>
      <w:spacing w:before="120" w:after="120"/>
    </w:pPr>
    <w:rPr>
      <w:rFonts w:cs="Tahoma"/>
      <w:i/>
      <w:iCs/>
      <w:sz w:val="20"/>
      <w:szCs w:val="20"/>
    </w:rPr>
  </w:style>
  <w:style w:type="paragraph" w:customStyle="1" w:styleId="Ttulo10">
    <w:name w:val="Título1"/>
    <w:basedOn w:val="Normal"/>
    <w:next w:val="Corpodetexto"/>
    <w:pPr>
      <w:keepNext/>
      <w:spacing w:before="240" w:after="120"/>
    </w:pPr>
    <w:rPr>
      <w:rFonts w:ascii="Arial" w:eastAsia="Lucida Sans Unicode" w:hAnsi="Arial" w:cs="Tahoma"/>
      <w:sz w:val="28"/>
      <w:szCs w:val="28"/>
    </w:rPr>
  </w:style>
  <w:style w:type="paragraph" w:styleId="Recuodecorpodetexto">
    <w:name w:val="Body Text Indent"/>
    <w:basedOn w:val="Normal"/>
    <w:pPr>
      <w:ind w:left="2832"/>
      <w:jc w:val="both"/>
    </w:pPr>
    <w:rPr>
      <w:szCs w:val="20"/>
    </w:rPr>
  </w:style>
  <w:style w:type="paragraph" w:customStyle="1" w:styleId="Recuodecorpodetexto21">
    <w:name w:val="Recuo de corpo de texto 21"/>
    <w:basedOn w:val="Normal"/>
    <w:pPr>
      <w:ind w:firstLine="2268"/>
      <w:jc w:val="both"/>
    </w:pPr>
    <w:rPr>
      <w:rFonts w:ascii="Arial" w:hAnsi="Arial" w:cs="Arial"/>
      <w:szCs w:val="20"/>
    </w:rPr>
  </w:style>
  <w:style w:type="paragraph" w:customStyle="1" w:styleId="Recuodecorpodetexto31">
    <w:name w:val="Recuo de corpo de texto 31"/>
    <w:basedOn w:val="Normal"/>
    <w:pPr>
      <w:ind w:left="2124" w:firstLine="6"/>
      <w:jc w:val="both"/>
    </w:pPr>
    <w:rPr>
      <w:b/>
    </w:rPr>
  </w:style>
  <w:style w:type="paragraph" w:customStyle="1" w:styleId="Recuodecorpodetexto22">
    <w:name w:val="Recuo de corpo de texto 22"/>
    <w:basedOn w:val="Normal"/>
    <w:pPr>
      <w:spacing w:after="120" w:line="480" w:lineRule="auto"/>
      <w:ind w:left="283"/>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lang w:eastAsia="pt-BR"/>
    </w:rPr>
  </w:style>
  <w:style w:type="paragraph" w:customStyle="1" w:styleId="Corpodetexto21">
    <w:name w:val="Corpo de texto 21"/>
    <w:basedOn w:val="Normal"/>
    <w:pPr>
      <w:jc w:val="both"/>
    </w:pPr>
    <w:rPr>
      <w:rFonts w:ascii="Verdana" w:hAnsi="Verdana" w:cs="Verdana"/>
    </w:rPr>
  </w:style>
  <w:style w:type="paragraph" w:customStyle="1" w:styleId="Standard">
    <w:name w:val="Standard"/>
    <w:qFormat/>
    <w:pPr>
      <w:widowControl w:val="0"/>
    </w:pPr>
    <w:rPr>
      <w:rFonts w:eastAsia="Andale Sans UI" w:cs="Tahoma"/>
      <w:sz w:val="24"/>
      <w:szCs w:val="24"/>
      <w:lang w:val="en-US" w:eastAsia="en-US" w:bidi="en-US"/>
    </w:rPr>
  </w:style>
  <w:style w:type="paragraph" w:customStyle="1" w:styleId="Textbodyindent">
    <w:name w:val="Text body indent"/>
    <w:basedOn w:val="Standard"/>
    <w:qFormat/>
    <w:pPr>
      <w:spacing w:after="120"/>
      <w:ind w:left="283"/>
    </w:pPr>
  </w:style>
  <w:style w:type="paragraph" w:styleId="Textodebalo">
    <w:name w:val="Balloon Text"/>
    <w:basedOn w:val="Normal"/>
    <w:link w:val="TextodebaloChar"/>
    <w:unhideWhenUsed/>
    <w:qFormat/>
    <w:rPr>
      <w:rFonts w:ascii="Segoe UI" w:hAnsi="Segoe UI" w:cs="Segoe UI"/>
      <w:sz w:val="18"/>
      <w:szCs w:val="18"/>
    </w:rPr>
  </w:style>
  <w:style w:type="character" w:customStyle="1" w:styleId="TextodebaloChar">
    <w:name w:val="Texto de balão Char"/>
    <w:link w:val="Textodebalo"/>
    <w:qFormat/>
    <w:rPr>
      <w:rFonts w:ascii="Segoe UI" w:hAnsi="Segoe UI" w:cs="Segoe UI"/>
      <w:sz w:val="18"/>
      <w:szCs w:val="18"/>
      <w:lang w:eastAsia="zh-CN"/>
    </w:rPr>
  </w:style>
  <w:style w:type="character" w:styleId="Hyperlink">
    <w:name w:val="Hyperlink"/>
    <w:uiPriority w:val="99"/>
    <w:unhideWhenUsed/>
    <w:rPr>
      <w:color w:val="0563C1"/>
      <w:u w:val="single"/>
    </w:rPr>
  </w:style>
  <w:style w:type="character" w:customStyle="1" w:styleId="MenoPendente1">
    <w:name w:val="Menção Pendente1"/>
    <w:uiPriority w:val="99"/>
    <w:semiHidden/>
    <w:unhideWhenUsed/>
    <w:rPr>
      <w:color w:val="605E5C"/>
      <w:shd w:val="clear" w:color="auto" w:fill="E1DFDD"/>
    </w:rPr>
  </w:style>
  <w:style w:type="paragraph" w:customStyle="1" w:styleId="Textbody">
    <w:name w:val="Text body"/>
    <w:basedOn w:val="Standard"/>
    <w:pPr>
      <w:widowControl/>
      <w:jc w:val="both"/>
    </w:pPr>
    <w:rPr>
      <w:rFonts w:eastAsia="Times New Roman" w:cs="Times New Roman"/>
      <w:lang w:val="pt-BR" w:eastAsia="pt-BR" w:bidi="ar-SA"/>
    </w:rPr>
  </w:style>
  <w:style w:type="paragraph" w:customStyle="1" w:styleId="LO-Normal">
    <w:name w:val="LO-Normal"/>
    <w:pPr>
      <w:widowControl w:val="0"/>
    </w:pPr>
    <w:rPr>
      <w:rFonts w:ascii="Liberation Serif" w:eastAsia="NSimSun" w:hAnsi="Liberation Serif" w:cs="Mangal"/>
      <w:sz w:val="24"/>
      <w:szCs w:val="24"/>
      <w:lang w:eastAsia="zh-CN" w:bidi="hi-IN"/>
    </w:rPr>
  </w:style>
  <w:style w:type="character" w:customStyle="1" w:styleId="CabealhoChar">
    <w:name w:val="Cabeçalho Char"/>
    <w:link w:val="Cabealho"/>
    <w:uiPriority w:val="99"/>
    <w:rPr>
      <w:lang w:eastAsia="zh-CN"/>
    </w:rPr>
  </w:style>
  <w:style w:type="paragraph" w:styleId="Corpodetexto3">
    <w:name w:val="Body Text 3"/>
    <w:basedOn w:val="Normal"/>
    <w:link w:val="Corpodetexto3Char"/>
    <w:uiPriority w:val="99"/>
    <w:unhideWhenUsed/>
    <w:pPr>
      <w:spacing w:after="120"/>
    </w:pPr>
    <w:rPr>
      <w:sz w:val="16"/>
      <w:szCs w:val="16"/>
    </w:rPr>
  </w:style>
  <w:style w:type="character" w:customStyle="1" w:styleId="Corpodetexto3Char">
    <w:name w:val="Corpo de texto 3 Char"/>
    <w:link w:val="Corpodetexto3"/>
    <w:uiPriority w:val="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DAED2-7E2C-4D19-BAE8-7F57181B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1355</Words>
  <Characters>7319</Characters>
  <Application>Microsoft Office Word</Application>
  <DocSecurity>0</DocSecurity>
  <Lines>60</Lines>
  <Paragraphs>17</Paragraphs>
  <ScaleCrop>false</ScaleCrop>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CONVÊNIO QUE ENTRE SI CELEBRAM A PREFEITURA DE BRAGANÇ</dc:title>
  <dc:creator>dica</dc:creator>
  <cp:lastModifiedBy>MURIEL MITSUCO KOGIMA KIYUNA</cp:lastModifiedBy>
  <cp:revision>47</cp:revision>
  <dcterms:created xsi:type="dcterms:W3CDTF">2025-10-08T12:46:00Z</dcterms:created>
  <dcterms:modified xsi:type="dcterms:W3CDTF">2026-02-25T13:53:00Z</dcterms:modified>
  <cp:version>1048576</cp:version>
</cp:coreProperties>
</file>