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E36D" w14:textId="77777777" w:rsidR="00310EB4" w:rsidRDefault="00310EB4" w:rsidP="00310EB4">
      <w:pPr>
        <w:jc w:val="both"/>
        <w:rPr>
          <w:rFonts w:ascii="Arial" w:hAnsi="Arial"/>
        </w:rPr>
      </w:pPr>
    </w:p>
    <w:p w14:paraId="283378BC" w14:textId="1DA03CB1" w:rsidR="00631099" w:rsidRPr="00631099" w:rsidRDefault="00631099" w:rsidP="00631099">
      <w:pPr>
        <w:keepNext/>
        <w:widowControl w:val="0"/>
        <w:suppressAutoHyphens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 xml:space="preserve">EDITAL Nº </w:t>
      </w:r>
      <w:r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04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/2026</w:t>
      </w:r>
    </w:p>
    <w:p w14:paraId="59AB8050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Times New Roman"/>
          <w:b/>
          <w:snapToGrid w:val="0"/>
          <w:color w:val="FF0000"/>
          <w:sz w:val="24"/>
          <w:szCs w:val="24"/>
          <w:lang w:eastAsia="pt-BR"/>
        </w:rPr>
      </w:pPr>
      <w:r w:rsidRPr="006310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14:paraId="236669DC" w14:textId="77777777" w:rsidR="00631099" w:rsidRPr="00631099" w:rsidRDefault="00631099" w:rsidP="00631099">
      <w:pPr>
        <w:widowControl w:val="0"/>
        <w:suppressAutoHyphens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Assunto</w:t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: convocação da 1ª sessão ordinária de 2026.</w:t>
      </w:r>
    </w:p>
    <w:p w14:paraId="2AF7ECDF" w14:textId="77777777" w:rsidR="00631099" w:rsidRPr="00631099" w:rsidRDefault="00631099" w:rsidP="00631099">
      <w:pPr>
        <w:widowControl w:val="0"/>
        <w:suppressAutoHyphens w:val="0"/>
        <w:spacing w:after="0" w:line="240" w:lineRule="auto"/>
        <w:ind w:firstLine="1276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0446F996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Pelo presente, ficam os senhores vereadores convocados para a 1ª sessão ordinária do corrente ano, a ser realizada em 3</w:t>
      </w:r>
      <w:r w:rsidRPr="0063109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(três) de fevereiro de 2026, terça-feira,</w:t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 xml:space="preserve"> com início às 14h (catorze horas), na sede da Câmara Municipal da Estância de Bragança Paulista, na Praça </w:t>
      </w:r>
      <w:proofErr w:type="spellStart"/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Hafiz</w:t>
      </w:r>
      <w:proofErr w:type="spellEnd"/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 xml:space="preserve"> Abi Chedid nº 125, com a seguinte pauta:</w:t>
      </w:r>
    </w:p>
    <w:p w14:paraId="31E1A96A" w14:textId="77777777" w:rsidR="00631099" w:rsidRPr="00631099" w:rsidRDefault="00631099" w:rsidP="00631099">
      <w:pPr>
        <w:widowControl w:val="0"/>
        <w:suppressAutoHyphens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392D0AA5" w14:textId="77777777" w:rsidR="00631099" w:rsidRPr="00631099" w:rsidRDefault="00631099" w:rsidP="00631099">
      <w:pPr>
        <w:keepNext/>
        <w:widowControl w:val="0"/>
        <w:tabs>
          <w:tab w:val="left" w:pos="0"/>
        </w:tabs>
        <w:suppressAutoHyphens w:val="0"/>
        <w:spacing w:after="0" w:line="240" w:lineRule="auto"/>
        <w:jc w:val="both"/>
        <w:outlineLvl w:val="8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 xml:space="preserve">1 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  <w:t>PEQUENO EXPEDIENTE</w:t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:</w:t>
      </w:r>
    </w:p>
    <w:p w14:paraId="0FFE2C31" w14:textId="77777777" w:rsidR="00631099" w:rsidRPr="00631099" w:rsidRDefault="00631099" w:rsidP="00631099">
      <w:pPr>
        <w:widowControl w:val="0"/>
        <w:suppressAutoHyphens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24F21BE2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1.1</w:t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ab/>
        <w:t>Apreciação de atas de sessões anteriores;</w:t>
      </w:r>
    </w:p>
    <w:p w14:paraId="77247CE6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4DD86E8D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1.2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Registro de correspondências destinadas ao Corpo Legislativo e de proposições protocoladas na Diretoria de Documentação e Assessoria Parlamentar, nos termos do artigo 136 do Regimento Interno;</w:t>
      </w:r>
    </w:p>
    <w:p w14:paraId="0315FFC0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</w:p>
    <w:p w14:paraId="7E012B22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1.3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Protocolo verbal de proposições;</w:t>
      </w:r>
    </w:p>
    <w:p w14:paraId="0DE0B503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008CEFA9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1.4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Uso da Tribuna Livre por cidadãos inscritos nos termos do artigo 115 do Regimento Interno;</w:t>
      </w:r>
    </w:p>
    <w:p w14:paraId="39D2E962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6B5016E9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1.5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Manifestação de vereadores sobre proposições e assuntos de interesse da comunidade;</w:t>
      </w:r>
    </w:p>
    <w:p w14:paraId="7A8BEACB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</w:p>
    <w:p w14:paraId="64BB5B37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1.6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 xml:space="preserve">Discussão e votação de proposituras escritas que dependam </w:t>
      </w:r>
      <w:proofErr w:type="gramStart"/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de  deliberação</w:t>
      </w:r>
      <w:proofErr w:type="gramEnd"/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 xml:space="preserve"> do Plenário;</w:t>
      </w:r>
    </w:p>
    <w:p w14:paraId="02A7355C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</w:p>
    <w:p w14:paraId="63B6BEDF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1.7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Manifestação de vereadores sobre projetos protocolados para a sessão.</w:t>
      </w:r>
    </w:p>
    <w:p w14:paraId="74C5508B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</w:pPr>
    </w:p>
    <w:p w14:paraId="50AFEC0A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>2</w:t>
      </w:r>
      <w:r w:rsidRPr="00631099">
        <w:rPr>
          <w:rFonts w:ascii="Arial" w:eastAsia="Times New Roman" w:hAnsi="Arial" w:cs="Times New Roman"/>
          <w:b/>
          <w:snapToGrid w:val="0"/>
          <w:sz w:val="24"/>
          <w:szCs w:val="24"/>
          <w:lang w:eastAsia="pt-BR"/>
        </w:rPr>
        <w:tab/>
        <w:t>ORDEM DO DIA</w:t>
      </w:r>
      <w:r w:rsidRPr="00631099">
        <w:rPr>
          <w:rFonts w:ascii="Arial" w:eastAsia="Times New Roman" w:hAnsi="Arial" w:cs="Times New Roman"/>
          <w:snapToGrid w:val="0"/>
          <w:sz w:val="24"/>
          <w:szCs w:val="24"/>
          <w:lang w:eastAsia="pt-BR"/>
        </w:rPr>
        <w:t>:</w:t>
      </w:r>
    </w:p>
    <w:p w14:paraId="07FF2C1B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634BAD92" w14:textId="744CB4F4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>2.1</w:t>
      </w: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ab/>
        <w:t>ADIADAS</w:t>
      </w:r>
      <w:r w:rsidR="006A24DD">
        <w:rPr>
          <w:rFonts w:ascii="Arial" w:eastAsia="Times New Roman" w:hAnsi="Arial" w:cs="Arial"/>
          <w:b/>
          <w:sz w:val="24"/>
          <w:szCs w:val="24"/>
          <w:lang w:eastAsia="pt-BR"/>
        </w:rPr>
        <w:t>, PARA DISCUSSÃO E VOTAÇÃO EM PRIMEIRO TURNO</w:t>
      </w:r>
      <w:r w:rsidRPr="0063109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694EA8DB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70412F" w14:textId="1DF92EFC" w:rsidR="00631099" w:rsidRDefault="00631099" w:rsidP="00631099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PROJETO DE LEI COMPLEMENTAR Nº 23/2025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de autoria do </w:t>
      </w:r>
      <w:r w:rsidR="007E17C2">
        <w:rPr>
          <w:rFonts w:ascii="Arial" w:hAnsi="Arial" w:cs="Arial"/>
          <w:iCs/>
          <w:color w:val="000000"/>
          <w:sz w:val="24"/>
          <w:szCs w:val="24"/>
        </w:rPr>
        <w:t>prefeito Edmir Chedid</w:t>
      </w:r>
      <w:r>
        <w:rPr>
          <w:rFonts w:ascii="Arial" w:hAnsi="Arial" w:cs="Arial"/>
          <w:iCs/>
          <w:color w:val="000000"/>
          <w:sz w:val="24"/>
          <w:szCs w:val="24"/>
        </w:rPr>
        <w:t>, que altera dispositivos da Lei Complementar n</w:t>
      </w:r>
      <w:r w:rsidR="007E17C2">
        <w:rPr>
          <w:rFonts w:ascii="Arial" w:hAnsi="Arial" w:cs="Arial"/>
          <w:iCs/>
          <w:color w:val="000000"/>
          <w:sz w:val="24"/>
          <w:szCs w:val="24"/>
        </w:rPr>
        <w:t>°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457, de 23 de março de 2005, que institui o Plano de Carreira do Magistério Público Municipal de Bragança Paulista;</w:t>
      </w:r>
    </w:p>
    <w:p w14:paraId="03E03FE7" w14:textId="77777777" w:rsid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EA3AC4" w14:textId="77777777" w:rsidR="00631099" w:rsidRDefault="00631099" w:rsidP="006A24DD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PROJETO DE LEI COMPLEMENTAR Nº 28/2025</w:t>
      </w:r>
      <w:r>
        <w:rPr>
          <w:rFonts w:ascii="Arial" w:hAnsi="Arial" w:cs="Arial"/>
          <w:iCs/>
          <w:color w:val="000000"/>
          <w:sz w:val="24"/>
          <w:szCs w:val="24"/>
        </w:rPr>
        <w:t>, de autoria do prefeito Edmir Chedid, que autoriza o Poder Executivo a contratar operação de crédito com a Caixa Econômica Federal, e dá outras providências;</w:t>
      </w:r>
    </w:p>
    <w:p w14:paraId="7B1DF377" w14:textId="77777777" w:rsidR="00631099" w:rsidRDefault="00631099" w:rsidP="006A24DD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CB0C1CB" w14:textId="64C4B516" w:rsidR="006A24DD" w:rsidRPr="006A24DD" w:rsidRDefault="00631099" w:rsidP="006A2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215133035"/>
      <w:r w:rsidRPr="006A24DD">
        <w:rPr>
          <w:rFonts w:ascii="Arial" w:eastAsia="Times New Roman" w:hAnsi="Arial" w:cs="Arial"/>
          <w:b/>
          <w:sz w:val="24"/>
          <w:szCs w:val="24"/>
          <w:lang w:eastAsia="pt-BR"/>
        </w:rPr>
        <w:t>2.2</w:t>
      </w:r>
      <w:r w:rsidRPr="006A24DD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6A24DD" w:rsidRPr="006A24DD">
        <w:rPr>
          <w:rFonts w:ascii="Arial" w:eastAsia="Times New Roman" w:hAnsi="Arial" w:cs="Arial"/>
          <w:b/>
          <w:sz w:val="24"/>
          <w:szCs w:val="24"/>
          <w:lang w:eastAsia="pt-BR"/>
        </w:rPr>
        <w:t>PARA DISCUSSÃO E VOTAÇÃO EM TURNO ÚNICO</w:t>
      </w:r>
      <w:r w:rsidR="006A24DD" w:rsidRPr="006A24D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40752B3" w14:textId="77777777" w:rsidR="006A24DD" w:rsidRPr="006A24DD" w:rsidRDefault="006A24DD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FAFA013" w14:textId="3F6D5464" w:rsidR="00631099" w:rsidRDefault="006A24DD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pt-BR"/>
        </w:rPr>
      </w:pPr>
      <w:r w:rsidRPr="006A24DD"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 xml:space="preserve">VETO </w:t>
      </w:r>
      <w:proofErr w:type="spellStart"/>
      <w:r w:rsidRPr="006A24DD"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>N°</w:t>
      </w:r>
      <w:proofErr w:type="spellEnd"/>
      <w:r w:rsidRPr="006A24DD"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>06</w:t>
      </w:r>
      <w:r w:rsidRPr="006A24DD"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>/2025 (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>PARCIAL</w:t>
      </w:r>
      <w:r w:rsidRPr="006A24DD">
        <w:rPr>
          <w:rFonts w:ascii="Arial" w:eastAsia="Times New Roman" w:hAnsi="Arial" w:cs="Arial"/>
          <w:b/>
          <w:bCs/>
          <w:sz w:val="24"/>
          <w:szCs w:val="24"/>
          <w:lang w:val="es-ES_tradnl" w:eastAsia="pt-BR"/>
        </w:rPr>
        <w:t>)</w:t>
      </w:r>
      <w:r w:rsidRPr="006A24DD"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, de autoría do </w:t>
      </w:r>
      <w:proofErr w:type="spellStart"/>
      <w:r w:rsidRPr="006A24DD">
        <w:rPr>
          <w:rFonts w:ascii="Arial" w:eastAsia="Times New Roman" w:hAnsi="Arial" w:cs="Arial"/>
          <w:sz w:val="24"/>
          <w:szCs w:val="24"/>
          <w:lang w:val="es-ES_tradnl" w:eastAsia="pt-BR"/>
        </w:rPr>
        <w:t>prefeito</w:t>
      </w:r>
      <w:proofErr w:type="spellEnd"/>
      <w:r w:rsidRPr="006A24DD"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</w:t>
      </w:r>
      <w:proofErr w:type="spellStart"/>
      <w:r w:rsidRPr="006A24DD">
        <w:rPr>
          <w:rFonts w:ascii="Arial" w:eastAsia="Times New Roman" w:hAnsi="Arial" w:cs="Arial"/>
          <w:sz w:val="24"/>
          <w:szCs w:val="24"/>
          <w:lang w:val="es-ES_tradnl" w:eastAsia="pt-BR"/>
        </w:rPr>
        <w:t>Edmir</w:t>
      </w:r>
      <w:proofErr w:type="spellEnd"/>
      <w:r w:rsidRPr="006A24DD"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Chedid, que veta </w:t>
      </w:r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parcialmente 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Projeto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de Lei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n°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51/2025, que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institui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o Programa "Servidor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Saudável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" de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Promoção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Saúde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do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Trabalhador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no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âmbito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Administração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Pública Municipal, e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dá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otras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pt-BR"/>
        </w:rPr>
        <w:t>providências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pt-BR"/>
        </w:rPr>
        <w:t>;</w:t>
      </w:r>
    </w:p>
    <w:p w14:paraId="451F9D2F" w14:textId="77777777" w:rsidR="006A24DD" w:rsidRDefault="006A24DD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pt-BR"/>
        </w:rPr>
      </w:pPr>
    </w:p>
    <w:p w14:paraId="137E01DF" w14:textId="77777777" w:rsidR="006A24DD" w:rsidRDefault="006A24DD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pt-BR"/>
        </w:rPr>
      </w:pPr>
    </w:p>
    <w:p w14:paraId="6AA0B24F" w14:textId="77777777" w:rsidR="006A24DD" w:rsidRDefault="006A24DD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pt-BR"/>
        </w:rPr>
      </w:pPr>
    </w:p>
    <w:p w14:paraId="487B7E89" w14:textId="77777777" w:rsidR="006A24DD" w:rsidRDefault="006A24DD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pt-BR"/>
        </w:rPr>
      </w:pPr>
    </w:p>
    <w:p w14:paraId="5CB5670F" w14:textId="77777777" w:rsidR="00631099" w:rsidRPr="006A24DD" w:rsidRDefault="00631099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24DD">
        <w:rPr>
          <w:rFonts w:ascii="Arial" w:eastAsia="Times New Roman" w:hAnsi="Arial" w:cs="Arial"/>
          <w:b/>
          <w:sz w:val="24"/>
          <w:szCs w:val="24"/>
          <w:lang w:eastAsia="pt-BR"/>
        </w:rPr>
        <w:t>2.3</w:t>
      </w:r>
      <w:r w:rsidRPr="006A24DD">
        <w:rPr>
          <w:rFonts w:ascii="Arial" w:eastAsia="Times New Roman" w:hAnsi="Arial" w:cs="Arial"/>
          <w:b/>
          <w:sz w:val="24"/>
          <w:szCs w:val="24"/>
          <w:lang w:eastAsia="pt-BR"/>
        </w:rPr>
        <w:tab/>
        <w:t>PARA DISCUSSÃO E VOTAÇÃO EM SEGUNDO TURNO</w:t>
      </w:r>
      <w:r w:rsidRPr="006A24D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363F8D95" w14:textId="77777777" w:rsidR="00631099" w:rsidRPr="00631099" w:rsidRDefault="00631099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274C85" w14:textId="77777777" w:rsidR="00631099" w:rsidRPr="00631099" w:rsidRDefault="00631099" w:rsidP="006A24DD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75/2025</w:t>
      </w:r>
      <w:r w:rsidRPr="00631099">
        <w:rPr>
          <w:rFonts w:ascii="Arial" w:eastAsia="Times New Roman" w:hAnsi="Arial" w:cs="Arial"/>
          <w:sz w:val="24"/>
          <w:szCs w:val="24"/>
          <w:lang w:eastAsia="pt-BR"/>
        </w:rPr>
        <w:t>, de autoria do prefeito Edmir Chedid, que dispõe sobre a obrigatoriedade do uso de invólucro protetor biodegradável para sepultamento de corpos humanos no Município de Bragança Paulista e dá outras providências;</w:t>
      </w:r>
    </w:p>
    <w:p w14:paraId="61AF576A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EB97A31" w14:textId="018C7E83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>2.</w:t>
      </w:r>
      <w:r w:rsidR="006A24DD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ab/>
        <w:t>PARA DISCUSSÃO E VOTAÇÃO EM TURNO ÚNICO</w:t>
      </w:r>
      <w:r w:rsidRPr="0063109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C9166DE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0"/>
    <w:p w14:paraId="046F8B23" w14:textId="3A4C5DE1" w:rsidR="00F41DAF" w:rsidRPr="00631099" w:rsidRDefault="00F41DAF" w:rsidP="00F41D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81</w:t>
      </w:r>
      <w:r w:rsidRPr="006310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  <w:r w:rsidRPr="00631099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prefeito Edmir Chedid, que </w:t>
      </w:r>
      <w:r>
        <w:rPr>
          <w:rFonts w:ascii="Arial" w:eastAsia="Times New Roman" w:hAnsi="Arial" w:cs="Arial"/>
          <w:sz w:val="24"/>
          <w:szCs w:val="24"/>
          <w:lang w:eastAsia="pt-BR"/>
        </w:rPr>
        <w:t>altera o artigo 1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º  da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Lei n° 5.088, de 25 de fevereiro de 2025, que dispõe sobre denominação de bem público (Praça Célio Apparecido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Delcor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);</w:t>
      </w:r>
    </w:p>
    <w:p w14:paraId="46395D8F" w14:textId="77777777" w:rsidR="00F41DAF" w:rsidRPr="00631099" w:rsidRDefault="00F41DAF" w:rsidP="00F41D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909FF1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>GRANDE EXPEDIENTE</w:t>
      </w:r>
      <w:r w:rsidRPr="00631099">
        <w:rPr>
          <w:rFonts w:ascii="Arial" w:eastAsia="Times New Roman" w:hAnsi="Arial" w:cs="Times New Roman"/>
          <w:sz w:val="24"/>
          <w:szCs w:val="24"/>
          <w:lang w:eastAsia="pt-BR"/>
        </w:rPr>
        <w:t>:</w:t>
      </w:r>
    </w:p>
    <w:p w14:paraId="6454C15B" w14:textId="77777777" w:rsidR="00631099" w:rsidRPr="00631099" w:rsidRDefault="00631099" w:rsidP="00631099">
      <w:pPr>
        <w:tabs>
          <w:tab w:val="left" w:pos="1701"/>
        </w:tabs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228AB3FA" w14:textId="77777777" w:rsidR="00631099" w:rsidRPr="00631099" w:rsidRDefault="00631099" w:rsidP="00631099">
      <w:pPr>
        <w:tabs>
          <w:tab w:val="left" w:pos="0"/>
        </w:tabs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>3.1</w:t>
      </w:r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z w:val="24"/>
          <w:szCs w:val="24"/>
          <w:lang w:eastAsia="pt-BR"/>
        </w:rPr>
        <w:t>Manifestação de vereadores sobre assuntos de relevância municipal, estadual ou nacional;</w:t>
      </w:r>
    </w:p>
    <w:p w14:paraId="3E273139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098226A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>3.2</w:t>
      </w:r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631099">
        <w:rPr>
          <w:rFonts w:ascii="Arial" w:eastAsia="Times New Roman" w:hAnsi="Arial" w:cs="Times New Roman"/>
          <w:sz w:val="24"/>
          <w:szCs w:val="24"/>
          <w:lang w:eastAsia="pt-BR"/>
        </w:rPr>
        <w:t>Deliberação e/ou encaminhamento de proposições protocoladas verbalmente na sessão;</w:t>
      </w:r>
    </w:p>
    <w:p w14:paraId="676CF3A7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9CC41E2" w14:textId="77777777" w:rsidR="00631099" w:rsidRPr="00631099" w:rsidRDefault="00631099" w:rsidP="0063109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ab/>
        <w:t>ASSUNTOS DE INTERESSE PESSOAL</w:t>
      </w:r>
      <w:r w:rsidRPr="00631099">
        <w:rPr>
          <w:rFonts w:ascii="Arial" w:eastAsia="Times New Roman" w:hAnsi="Arial" w:cs="Arial"/>
          <w:sz w:val="24"/>
          <w:szCs w:val="24"/>
          <w:lang w:eastAsia="pt-BR"/>
        </w:rPr>
        <w:t>: manifestação de vereadores sobre atitudes pessoais assumidas durante a sessão ou no exercício do mandato.</w:t>
      </w:r>
    </w:p>
    <w:p w14:paraId="0C0855D8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36D1F1AC" w14:textId="77777777" w:rsidR="00631099" w:rsidRPr="00631099" w:rsidRDefault="00631099" w:rsidP="00631099">
      <w:pPr>
        <w:suppressAutoHyphens w:val="0"/>
        <w:spacing w:after="0" w:line="240" w:lineRule="auto"/>
        <w:ind w:left="-426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sz w:val="24"/>
          <w:szCs w:val="24"/>
          <w:lang w:eastAsia="pt-BR"/>
        </w:rPr>
        <w:t>Casa do Poder Legislativo, 30 de janeiro de 2026.</w:t>
      </w:r>
    </w:p>
    <w:p w14:paraId="2F3121C9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AE9EEBE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4B78B6E1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710CB6FE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FD525A3" w14:textId="77777777" w:rsidR="00631099" w:rsidRPr="00631099" w:rsidRDefault="00631099" w:rsidP="00631099">
      <w:pPr>
        <w:suppressAutoHyphens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b/>
          <w:sz w:val="24"/>
          <w:szCs w:val="24"/>
          <w:lang w:eastAsia="pt-BR"/>
        </w:rPr>
        <w:t>SEBASTIÃO GARCIA AMARAL</w:t>
      </w:r>
    </w:p>
    <w:p w14:paraId="7F119F53" w14:textId="77777777" w:rsidR="00631099" w:rsidRPr="00631099" w:rsidRDefault="00631099" w:rsidP="00631099">
      <w:pPr>
        <w:widowControl w:val="0"/>
        <w:suppressAutoHyphens w:val="0"/>
        <w:spacing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Presidente da Câmara</w:t>
      </w:r>
    </w:p>
    <w:p w14:paraId="621A2D6F" w14:textId="77777777" w:rsidR="00631099" w:rsidRPr="00631099" w:rsidRDefault="00631099" w:rsidP="0063109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DE5F3" w14:textId="77777777" w:rsidR="00631099" w:rsidRPr="00631099" w:rsidRDefault="00631099" w:rsidP="0063109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B60F6" w14:textId="77777777" w:rsidR="00631099" w:rsidRPr="00631099" w:rsidRDefault="00631099" w:rsidP="00631099">
      <w:pPr>
        <w:keepNext/>
        <w:suppressAutoHyphens w:val="0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Erika Regina </w:t>
      </w:r>
      <w:proofErr w:type="spellStart"/>
      <w:r w:rsidRPr="00631099">
        <w:rPr>
          <w:rFonts w:ascii="Arial" w:eastAsia="Times New Roman" w:hAnsi="Arial" w:cs="Times New Roman"/>
          <w:b/>
          <w:sz w:val="24"/>
          <w:szCs w:val="24"/>
          <w:lang w:eastAsia="pt-BR"/>
        </w:rPr>
        <w:t>Leonetti</w:t>
      </w:r>
      <w:proofErr w:type="spellEnd"/>
    </w:p>
    <w:p w14:paraId="4C43945C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sz w:val="24"/>
          <w:szCs w:val="24"/>
          <w:lang w:eastAsia="pt-BR"/>
        </w:rPr>
        <w:t>Especialista em Gestão Legislativa</w:t>
      </w:r>
    </w:p>
    <w:p w14:paraId="579F62D7" w14:textId="77777777" w:rsidR="00631099" w:rsidRPr="00631099" w:rsidRDefault="00631099" w:rsidP="0063109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31099">
        <w:rPr>
          <w:rFonts w:ascii="Arial" w:eastAsia="Times New Roman" w:hAnsi="Arial" w:cs="Arial"/>
          <w:sz w:val="24"/>
          <w:szCs w:val="24"/>
          <w:lang w:eastAsia="pt-BR"/>
        </w:rPr>
        <w:t>(Diretoria Legislativa)</w:t>
      </w:r>
    </w:p>
    <w:sectPr w:rsidR="00631099" w:rsidRPr="00631099" w:rsidSect="00F41DAF">
      <w:headerReference w:type="default" r:id="rId7"/>
      <w:headerReference w:type="first" r:id="rId8"/>
      <w:footerReference w:type="first" r:id="rId9"/>
      <w:pgSz w:w="11906" w:h="16838"/>
      <w:pgMar w:top="1701" w:right="991" w:bottom="426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809D" w14:textId="77777777" w:rsidR="00664DE7" w:rsidRDefault="00664DE7">
      <w:pPr>
        <w:spacing w:after="0" w:line="240" w:lineRule="auto"/>
      </w:pPr>
      <w:r>
        <w:separator/>
      </w:r>
    </w:p>
  </w:endnote>
  <w:endnote w:type="continuationSeparator" w:id="0">
    <w:p w14:paraId="26DD902F" w14:textId="77777777" w:rsidR="00664DE7" w:rsidRDefault="0066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4FB5D19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87C8" w14:textId="77777777" w:rsidR="00664DE7" w:rsidRDefault="00664DE7">
      <w:pPr>
        <w:spacing w:after="0" w:line="240" w:lineRule="auto"/>
      </w:pPr>
      <w:r>
        <w:separator/>
      </w:r>
    </w:p>
  </w:footnote>
  <w:footnote w:type="continuationSeparator" w:id="0">
    <w:p w14:paraId="2D483CBB" w14:textId="77777777" w:rsidR="00664DE7" w:rsidRDefault="0066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B8CE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36382D6F" wp14:editId="2433BC5D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65408732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D03B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FCE08BC" wp14:editId="4E32030A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95902517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2FCF"/>
    <w:multiLevelType w:val="hybridMultilevel"/>
    <w:tmpl w:val="B65C9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7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310EB4"/>
    <w:rsid w:val="003857F4"/>
    <w:rsid w:val="003F4066"/>
    <w:rsid w:val="00404A5D"/>
    <w:rsid w:val="00435FA3"/>
    <w:rsid w:val="0051129F"/>
    <w:rsid w:val="00544669"/>
    <w:rsid w:val="005579C0"/>
    <w:rsid w:val="00631099"/>
    <w:rsid w:val="00664DE7"/>
    <w:rsid w:val="006A24DD"/>
    <w:rsid w:val="0078084A"/>
    <w:rsid w:val="007E17C2"/>
    <w:rsid w:val="00856CD0"/>
    <w:rsid w:val="009313D5"/>
    <w:rsid w:val="00A24A0C"/>
    <w:rsid w:val="00B4089B"/>
    <w:rsid w:val="00BD7ABB"/>
    <w:rsid w:val="00BE0F5C"/>
    <w:rsid w:val="00BF0527"/>
    <w:rsid w:val="00CA42FB"/>
    <w:rsid w:val="00CC06EF"/>
    <w:rsid w:val="00D90091"/>
    <w:rsid w:val="00DC6405"/>
    <w:rsid w:val="00E010B7"/>
    <w:rsid w:val="00E95169"/>
    <w:rsid w:val="00F41DAF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498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0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10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character" w:customStyle="1" w:styleId="Ttulo5Char">
    <w:name w:val="Título 5 Char"/>
    <w:basedOn w:val="Fontepargpadro"/>
    <w:link w:val="Ttulo5"/>
    <w:uiPriority w:val="9"/>
    <w:semiHidden/>
    <w:rsid w:val="006310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10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310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31099"/>
  </w:style>
  <w:style w:type="paragraph" w:styleId="Corpodetexto3">
    <w:name w:val="Body Text 3"/>
    <w:basedOn w:val="Normal"/>
    <w:link w:val="Corpodetexto3Char"/>
    <w:uiPriority w:val="99"/>
    <w:semiHidden/>
    <w:unhideWhenUsed/>
    <w:rsid w:val="006310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109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A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9</cp:revision>
  <dcterms:created xsi:type="dcterms:W3CDTF">2026-01-15T12:36:00Z</dcterms:created>
  <dcterms:modified xsi:type="dcterms:W3CDTF">2026-01-29T19:30:00Z</dcterms:modified>
  <dc:language>pt-BR</dc:language>
</cp:coreProperties>
</file>