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469A8580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14:paraId="3100506C" w14:textId="77777777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Ofício CM– 105/2026 </w:t>
      </w:r>
    </w:p>
    <w:p w14:paraId="741A1FAA" w14:textId="77777777">
      <w:pPr>
        <w:jc w:val="both"/>
        <w:rPr>
          <w:rFonts w:ascii="Arial" w:hAnsi="Arial" w:cs="Arial"/>
          <w:sz w:val="22"/>
          <w:szCs w:val="22"/>
        </w:rPr>
      </w:pPr>
    </w:p>
    <w:p w14:paraId="293DB432" w14:textId="77777777">
      <w:pPr>
        <w:jc w:val="both"/>
        <w:rPr>
          <w:rFonts w:ascii="Arial" w:hAnsi="Arial" w:cs="Arial"/>
          <w:sz w:val="22"/>
          <w:szCs w:val="22"/>
        </w:rPr>
      </w:pPr>
    </w:p>
    <w:p w14:paraId="3F36AA52" w14:textId="7777777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Bragança Paulista, 25 de maio de 2026.</w:t>
      </w:r>
    </w:p>
    <w:p w14:paraId="2F30E28F" w14:textId="77777777">
      <w:pPr>
        <w:jc w:val="both"/>
        <w:rPr>
          <w:rFonts w:ascii="Arial" w:hAnsi="Arial" w:cs="Arial"/>
        </w:rPr>
      </w:pPr>
    </w:p>
    <w:p w14:paraId="01704877" w14:textId="77777777">
      <w:pPr>
        <w:pBdr>
          <w:top w:val="nil"/>
          <w:left w:val="nil"/>
          <w:bottom w:val="nil"/>
          <w:right w:val="nil"/>
        </w:pBdr>
        <w:spacing w:after="12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Ao Exmo. Sr.</w:t>
      </w:r>
    </w:p>
    <w:p w14:paraId="4B98BFC4" w14:textId="77777777">
      <w:pPr>
        <w:pBdr>
          <w:top w:val="nil"/>
          <w:left w:val="nil"/>
          <w:bottom w:val="nil"/>
          <w:right w:val="nil"/>
        </w:pBdr>
        <w:spacing w:after="12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SEBASTIÃO GARCIA AMARAL</w:t>
      </w:r>
    </w:p>
    <w:p w14:paraId="3E01A76F" w14:textId="77777777">
      <w:pPr>
        <w:pBdr>
          <w:top w:val="nil"/>
          <w:left w:val="nil"/>
          <w:bottom w:val="nil"/>
          <w:right w:val="nil"/>
        </w:pBd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DD. Presidente da Câmara Municipal de Bragança Paulista</w:t>
      </w:r>
    </w:p>
    <w:p w14:paraId="60811B79" w14:textId="77777777">
      <w:pPr>
        <w:pBdr>
          <w:top w:val="nil"/>
          <w:left w:val="nil"/>
          <w:bottom w:val="nil"/>
          <w:right w:val="nil"/>
        </w:pBdr>
        <w:spacing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5407DC1B" w14:textId="77777777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Prezado Senhor,</w:t>
      </w:r>
    </w:p>
    <w:p w14:paraId="4C93C7E8" w14:textId="77777777">
      <w:pPr>
        <w:pBdr>
          <w:top w:val="nil"/>
          <w:left w:val="nil"/>
          <w:bottom w:val="nil"/>
          <w:right w:val="nil"/>
        </w:pBdr>
        <w:jc w:val="both"/>
        <w:rPr>
          <w:rFonts w:ascii="Arial" w:eastAsia="Arial" w:hAnsi="Arial" w:cs="Arial"/>
          <w:color w:val="000000"/>
        </w:rPr>
      </w:pPr>
    </w:p>
    <w:p w14:paraId="5C68EFCA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Tenho a honra de encaminhar a Vossa Excelência, para apreciação dessa Egrégia Casa Legislativa, o incluso Proj</w:t>
      </w:r>
      <w:r>
        <w:rPr>
          <w:rFonts w:ascii="Arial" w:eastAsia="Arial" w:hAnsi="Arial" w:cs="Arial"/>
          <w:sz w:val="22"/>
          <w:szCs w:val="22"/>
        </w:rPr>
        <w:t>eto de Lei Complementar que institui o Programa de Incentivo ao Impacto Social e Comunitário, dispondo sobre a concessão de isenção da Taxa de Funcionamento a templos de qualquer culto e a associações desportivas amadoras no Município de Bragança Paulista.</w:t>
      </w:r>
    </w:p>
    <w:p w14:paraId="40C3F06D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presente iniciativa traduz um importante avanço na política pública municipal de valorização das entidades que, historicamente, desempenham papel essencial na construção do tecido social de nossa cidade</w:t>
      </w:r>
      <w:r>
        <w:rPr>
          <w:rFonts w:ascii="Arial" w:eastAsia="Arial" w:hAnsi="Arial" w:cs="Arial"/>
          <w:sz w:val="22"/>
          <w:szCs w:val="22"/>
        </w:rPr>
        <w:t>. Conforme se depreende do texto do projeto, a proposta busca reconhecer e fomentar atividades que promovem o bem-estar coletivo, a inclusão social e o desenvolvimento humano, notadamente por meio da atuação das instituições religiosas e do esporte amador.</w:t>
      </w:r>
    </w:p>
    <w:p w14:paraId="37EB497C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 caso das associações desportivas, a medida vai além do simples benefício fiscal, ao estabelecer contrapartidas concretas de relevante interesse público, como a manutenção de escolinhas gratuitas de fute</w:t>
      </w:r>
      <w:r>
        <w:rPr>
          <w:rFonts w:ascii="Arial" w:eastAsia="Arial" w:hAnsi="Arial" w:cs="Arial"/>
          <w:sz w:val="22"/>
          <w:szCs w:val="22"/>
        </w:rPr>
        <w:t>bol para crianças e adolescentes, bem como a disponibilização de suas estruturas para uso da rede pública e de projetos municipais. Trata-se, portanto, de um modelo equilibrado, que alia incentivo fiscal à efetiva entrega de benefícios diretos à população.</w:t>
      </w:r>
    </w:p>
    <w:p w14:paraId="586EE340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igual modo, ao contemplar os templos religiosos, o projeto reconhece o relevante papel social dessas instituições, que atuam como importantes polos de apoio comunitário, acolhimento e promoção de valores fundamentais à convivência social.</w:t>
      </w:r>
    </w:p>
    <w:p w14:paraId="3110F9D9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Importante destacar que o benefício proposto não se dá de forma irrestrita, estando condicionado ao cumprimento de requisitos de regularidade fiscal, jurídica e de segurança, garantindo, assim, responsabilidade e transparência na sua concessão.</w:t>
      </w:r>
    </w:p>
    <w:p w14:paraId="734DCD60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Dessa forma, a </w:t>
      </w:r>
      <w:r>
        <w:rPr>
          <w:rFonts w:ascii="Arial" w:eastAsia="Arial" w:hAnsi="Arial" w:cs="Arial"/>
          <w:sz w:val="22"/>
          <w:szCs w:val="22"/>
        </w:rPr>
        <w:t>Administração Municipal reafirma seu compromisso com políticas públicas que incentivem iniciativas de impacto social positivo, fortalecendo parcerias com a sociedade civil organizada e promovendo o desenvolvimento humano e comunitário de Bragança Paulista.</w:t>
      </w:r>
    </w:p>
    <w:p w14:paraId="0ACCCA06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rFonts w:ascii="Arial" w:eastAsia="Arial" w:hAnsi="Arial" w:cs="Arial"/>
          <w:sz w:val="22"/>
          <w:szCs w:val="22"/>
        </w:rPr>
      </w:pPr>
    </w:p>
    <w:p w14:paraId="6D6EFC41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Diante da relevância da matéria e dos inegáveis benefícios que dela decorrerão para a coletividade, contamos com o elevado espírito público de Vossas Excelências para a análise e aprovação do presente Projeto de Lei.</w:t>
      </w:r>
    </w:p>
    <w:p w14:paraId="55D02CAB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Sem mais para o momento, renovo a Vossa Excelência e aos demais Nobres Vereadores os protestos de elevada estima e distinta consideração.</w:t>
      </w:r>
    </w:p>
    <w:p w14:paraId="2E4E7B0F" w14:textId="77777777">
      <w:pPr>
        <w:pBdr>
          <w:top w:val="nil"/>
          <w:left w:val="nil"/>
          <w:bottom w:val="nil"/>
          <w:right w:val="nil"/>
        </w:pBdr>
        <w:spacing w:before="240" w:line="276" w:lineRule="auto"/>
        <w:ind w:firstLine="1701"/>
        <w:jc w:val="both"/>
        <w:rPr>
          <w:highlight w:val="yellow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13D3A73F" w14:textId="77777777">
      <w:pPr>
        <w:pStyle w:val="Standard"/>
        <w:spacing w:line="276" w:lineRule="auto"/>
        <w:jc w:val="both"/>
        <w:rPr>
          <w:rFonts w:ascii="Arial" w:hAnsi="Arial" w:cs="Arial"/>
          <w:highlight w:val="yellow"/>
          <w:lang w:val="pt-BR"/>
        </w:rPr>
      </w:pPr>
    </w:p>
    <w:p w14:paraId="39C3E997" w14:textId="77777777">
      <w:pPr>
        <w:pStyle w:val="Standard"/>
        <w:spacing w:line="276" w:lineRule="auto"/>
        <w:ind w:firstLine="1843"/>
        <w:jc w:val="both"/>
        <w:rPr>
          <w:rFonts w:ascii="Arial" w:hAnsi="Arial" w:cs="Arial"/>
          <w:highlight w:val="yellow"/>
          <w:lang w:val="pt-BR"/>
        </w:rPr>
      </w:pPr>
    </w:p>
    <w:p w14:paraId="2BE50732" w14:textId="77777777">
      <w:pPr>
        <w:pStyle w:val="Standard"/>
        <w:spacing w:line="276" w:lineRule="auto"/>
        <w:ind w:firstLine="1843"/>
        <w:jc w:val="both"/>
        <w:rPr>
          <w:rFonts w:ascii="Arial" w:hAnsi="Arial" w:cs="Arial"/>
          <w:highlight w:val="yellow"/>
          <w:lang w:val="pt-BR"/>
        </w:rPr>
      </w:pPr>
    </w:p>
    <w:p w14:paraId="0C51CBA1" w14:textId="77777777">
      <w:pPr>
        <w:jc w:val="both"/>
        <w:rPr>
          <w:rFonts w:ascii="Arial" w:hAnsi="Arial" w:cs="Arial"/>
          <w:highlight w:val="yellow"/>
        </w:rPr>
      </w:pPr>
    </w:p>
    <w:p w14:paraId="38FD9763" w14:textId="77777777">
      <w:pPr>
        <w:pBdr>
          <w:top w:val="nil"/>
          <w:left w:val="nil"/>
          <w:bottom w:val="nil"/>
          <w:right w:val="nil"/>
        </w:pBdr>
        <w:spacing w:line="253" w:lineRule="atLeast"/>
        <w:rPr>
          <w:highlight w:val="yellow"/>
        </w:rPr>
      </w:pPr>
    </w:p>
    <w:p w14:paraId="73A577C5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  <w:r>
        <w:rPr>
          <w:rFonts w:ascii="Arial" w:hAnsi="Arial" w:cs="Arial"/>
          <w:b/>
          <w:bCs/>
          <w:sz w:val="22"/>
          <w:szCs w:val="22"/>
        </w:rPr>
        <w:t>GISLENE CRISTIANE BUENO</w:t>
      </w:r>
    </w:p>
    <w:p w14:paraId="2DF0B35C" w14:textId="77777777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>Prefeita Municipal em Exercício</w:t>
      </w:r>
    </w:p>
    <w:p w14:paraId="061D8E64" w14:textId="77777777">
      <w:pPr>
        <w:pBdr>
          <w:top w:val="nil"/>
          <w:left w:val="nil"/>
          <w:bottom w:val="nil"/>
          <w:right w:val="nil"/>
        </w:pBdr>
        <w:spacing w:line="25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EC4E1F" w14:textId="77777777">
      <w:pPr>
        <w:ind w:firstLine="1985"/>
        <w:rPr>
          <w:rFonts w:ascii="Arial" w:hAnsi="Arial" w:cs="Arial"/>
          <w:b/>
          <w:sz w:val="22"/>
          <w:szCs w:val="22"/>
        </w:rPr>
      </w:pPr>
    </w:p>
    <w:p w14:paraId="227DD328" w14:textId="77777777">
      <w:pPr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PROJETO DE </w:t>
      </w:r>
      <w:r>
        <w:rPr>
          <w:rFonts w:ascii="Arial" w:hAnsi="Arial" w:cs="Arial"/>
          <w:b/>
          <w:bCs/>
        </w:rPr>
        <w:t>LEI COMPLEMENTAR</w:t>
      </w:r>
      <w:r>
        <w:rPr>
          <w:rFonts w:ascii="Arial" w:hAnsi="Arial" w:cs="Arial"/>
          <w:b/>
        </w:rPr>
        <w:t xml:space="preserve"> Nº </w:t>
      </w:r>
    </w:p>
    <w:p w14:paraId="501A5B7B" w14:textId="77777777">
      <w:pPr>
        <w:ind w:firstLine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</w:t>
      </w:r>
    </w:p>
    <w:p w14:paraId="1E344F22" w14:textId="77777777">
      <w:pPr>
        <w:ind w:firstLine="1985"/>
        <w:jc w:val="both"/>
        <w:rPr>
          <w:rFonts w:ascii="Arial" w:hAnsi="Arial" w:cs="Arial"/>
          <w:b/>
        </w:rPr>
      </w:pPr>
    </w:p>
    <w:p w14:paraId="57CC8FD6" w14:textId="77777777">
      <w:pPr>
        <w:pBdr>
          <w:top w:val="nil"/>
          <w:left w:val="nil"/>
          <w:bottom w:val="nil"/>
          <w:right w:val="nil"/>
        </w:pBdr>
        <w:shd w:val="clear" w:color="FFFFFF" w:fill="FFFFFF"/>
        <w:spacing w:line="360" w:lineRule="atLeast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Institui o Programa de Incentivo ao Impacto Social e Comunitário, concedendo isenção de taxa de funcionamento a entidades religiosas e associações desportivas amadoras no Município de Bragança Paulista, e dá outras providências.</w:t>
      </w:r>
    </w:p>
    <w:p w14:paraId="5DB6DF54" w14:textId="77777777">
      <w:pPr>
        <w:ind w:left="1985"/>
        <w:jc w:val="both"/>
        <w:rPr>
          <w:rFonts w:ascii="Arial" w:hAnsi="Arial" w:cs="Arial"/>
          <w:b/>
          <w:bCs/>
        </w:rPr>
      </w:pPr>
    </w:p>
    <w:p w14:paraId="4BA28A82" w14:textId="77777777">
      <w:pPr>
        <w:pBdr>
          <w:top w:val="nil"/>
          <w:left w:val="nil"/>
          <w:bottom w:val="nil"/>
          <w:right w:val="nil"/>
        </w:pBdr>
        <w:shd w:val="clear" w:color="FFFFFF" w:fill="FFFFFF"/>
        <w:spacing w:line="360" w:lineRule="atLeast"/>
        <w:ind w:firstLine="1985"/>
        <w:jc w:val="both"/>
        <w:rPr>
          <w:rFonts w:ascii="Arial" w:eastAsia="Arial" w:hAnsi="Arial" w:cs="Arial"/>
          <w:color w:val="0A0A0A"/>
        </w:rPr>
      </w:pPr>
      <w:r>
        <w:rPr>
          <w:rFonts w:ascii="Arial" w:eastAsia="Arial" w:hAnsi="Arial" w:cs="Arial"/>
          <w:highlight w:val="white"/>
        </w:rPr>
        <w:t>A Câmara Municipal de Bragança Paulista aprovou e eu, Prefeita Municipal em Exercício</w:t>
      </w:r>
      <w:r>
        <w:rPr>
          <w:rFonts w:ascii="Arial" w:eastAsia="Arial" w:hAnsi="Arial" w:cs="Arial"/>
          <w:color w:val="0A0A0A"/>
        </w:rPr>
        <w:t>, sanciono e promulgo a seguinte Lei Complementar:</w:t>
      </w:r>
    </w:p>
    <w:p w14:paraId="35A873C5" w14:textId="77777777">
      <w:pPr>
        <w:ind w:firstLine="1985"/>
        <w:jc w:val="both"/>
        <w:rPr>
          <w:rFonts w:ascii="Arial" w:hAnsi="Arial" w:cs="Arial"/>
        </w:rPr>
      </w:pPr>
    </w:p>
    <w:p w14:paraId="1A6E1E8A" w14:textId="77777777">
      <w:pPr>
        <w:pBdr>
          <w:top w:val="nil"/>
          <w:left w:val="nil"/>
          <w:bottom w:val="nil"/>
          <w:right w:val="nil"/>
        </w:pBdr>
        <w:shd w:val="clear" w:color="FFFFFF" w:fill="FFFFFF"/>
        <w:spacing w:before="240" w:line="360" w:lineRule="auto"/>
        <w:ind w:firstLine="1985"/>
        <w:jc w:val="both"/>
        <w:rPr>
          <w:rFonts w:ascii="Arial" w:hAnsi="Arial" w:cs="Arial"/>
          <w:color w:val="0A0A0A"/>
        </w:rPr>
      </w:pPr>
      <w:r>
        <w:rPr>
          <w:rFonts w:ascii="Arial" w:eastAsia="Arial" w:hAnsi="Arial" w:cs="Arial"/>
          <w:b/>
          <w:color w:val="0A0A0A"/>
        </w:rPr>
        <w:t>Art. 1º</w:t>
      </w:r>
      <w:r>
        <w:rPr>
          <w:rFonts w:ascii="Arial" w:eastAsia="Arial" w:hAnsi="Arial" w:cs="Arial"/>
          <w:color w:val="0A0A0A"/>
        </w:rPr>
        <w:t xml:space="preserve"> </w:t>
      </w:r>
      <w:r>
        <w:rPr>
          <w:rFonts w:ascii="Arial" w:eastAsia="Arial" w:hAnsi="Arial" w:cs="Arial"/>
        </w:rPr>
        <w:t>Ficam isentas do pagamento da Taxa de Funcionamento as pessoas jurídicas que exerçam suas atividades no Município de Bragança Paulista, em imóveis próprios, locados ou cedidos, desde que destinados a:</w:t>
      </w:r>
    </w:p>
    <w:p w14:paraId="0D966309" w14:textId="77777777">
      <w:pPr>
        <w:pBdr>
          <w:top w:val="nil"/>
          <w:left w:val="nil"/>
          <w:bottom w:val="nil"/>
          <w:right w:val="nil"/>
        </w:pBdr>
        <w:shd w:val="clear" w:color="FFFFFF" w:fill="FFFFFF"/>
        <w:spacing w:before="240" w:line="360" w:lineRule="auto"/>
        <w:ind w:firstLine="1985"/>
        <w:jc w:val="both"/>
        <w:rPr>
          <w:rFonts w:ascii="Arial" w:eastAsia="Arial" w:hAnsi="Arial" w:cs="Arial"/>
          <w:color w:val="0A0A0A"/>
        </w:rPr>
      </w:pPr>
      <w:r>
        <w:rPr>
          <w:rFonts w:ascii="Arial" w:eastAsia="Arial" w:hAnsi="Arial" w:cs="Arial"/>
          <w:b/>
          <w:bCs/>
          <w:color w:val="0A0A0A"/>
        </w:rPr>
        <w:t>I -</w:t>
      </w:r>
      <w:r>
        <w:rPr>
          <w:rFonts w:ascii="Arial" w:eastAsia="Arial" w:hAnsi="Arial" w:cs="Arial"/>
          <w:color w:val="0A0A0A"/>
        </w:rPr>
        <w:t xml:space="preserve"> Templos de qualquer culto;</w:t>
      </w:r>
    </w:p>
    <w:p w14:paraId="5D620E02" w14:textId="77777777">
      <w:pPr>
        <w:pBdr>
          <w:top w:val="nil"/>
          <w:left w:val="nil"/>
          <w:bottom w:val="nil"/>
          <w:right w:val="nil"/>
        </w:pBdr>
        <w:shd w:val="clear" w:color="FFFFFF" w:fill="FFFFFF"/>
        <w:spacing w:before="240" w:line="360" w:lineRule="auto"/>
        <w:ind w:firstLine="19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A0A0A"/>
        </w:rPr>
        <w:t>II -</w:t>
      </w:r>
      <w:r>
        <w:rPr>
          <w:rFonts w:ascii="Arial" w:eastAsia="Arial" w:hAnsi="Arial" w:cs="Arial"/>
          <w:color w:val="0A0A0A"/>
        </w:rPr>
        <w:t xml:space="preserve"> Associações civis sem fins lucrativos que possuam como objeto social principal a prática e o fomento do futebol amador.</w:t>
      </w:r>
    </w:p>
    <w:p w14:paraId="0EBD2BDD" w14:textId="7EEAFBB7">
      <w:pPr>
        <w:pBdr>
          <w:top w:val="nil"/>
          <w:left w:val="nil"/>
          <w:bottom w:val="nil"/>
          <w:right w:val="nil"/>
        </w:pBdr>
        <w:shd w:val="clear" w:color="FFFFFF" w:fill="FFFFFF"/>
        <w:spacing w:before="240" w:line="360" w:lineRule="auto"/>
        <w:ind w:firstLine="1985"/>
        <w:jc w:val="both"/>
        <w:rPr>
          <w:rFonts w:ascii="Arial" w:eastAsia="Arial" w:hAnsi="Arial" w:cs="Arial"/>
          <w:color w:val="0A0A0A"/>
        </w:rPr>
      </w:pPr>
      <w:r>
        <w:rPr>
          <w:rFonts w:ascii="Arial" w:eastAsia="Arial" w:hAnsi="Arial" w:cs="Arial"/>
          <w:b/>
          <w:color w:val="0A0A0A"/>
        </w:rPr>
        <w:t>Art. 2º</w:t>
      </w:r>
      <w:r>
        <w:rPr>
          <w:rFonts w:ascii="Arial" w:eastAsia="Arial" w:hAnsi="Arial" w:cs="Arial"/>
          <w:color w:val="0A0A0A"/>
        </w:rPr>
        <w:t xml:space="preserve"> A concessão da isenção fica condicionada ao preenchimento cumulativo do</w:t>
      </w:r>
      <w:r>
        <w:rPr>
          <w:rFonts w:ascii="Arial" w:eastAsia="Arial" w:hAnsi="Arial" w:cs="Arial"/>
          <w:color w:val="0A0A0A"/>
        </w:rPr>
        <w:t xml:space="preserve"> </w:t>
      </w:r>
      <w:r>
        <w:rPr>
          <w:rFonts w:ascii="Arial" w:eastAsia="Arial" w:hAnsi="Arial" w:cs="Arial"/>
          <w:color w:val="0A0A0A"/>
        </w:rPr>
        <w:t>requisito</w:t>
      </w:r>
      <w:r>
        <w:rPr>
          <w:rFonts w:ascii="Arial" w:eastAsia="Arial" w:hAnsi="Arial" w:cs="Arial"/>
          <w:color w:val="0A0A0A"/>
        </w:rPr>
        <w:t xml:space="preserve"> de c</w:t>
      </w:r>
      <w:r>
        <w:rPr>
          <w:rFonts w:ascii="Arial" w:eastAsia="Arial" w:hAnsi="Arial" w:cs="Arial"/>
          <w:color w:val="0A0A0A"/>
        </w:rPr>
        <w:t>omprovação de personalidade jurídica ativa há, pelo menos, 12 (doze) meses no município;</w:t>
      </w:r>
    </w:p>
    <w:p w14:paraId="53F641EC" w14:textId="77777777">
      <w:pPr>
        <w:spacing w:before="240" w:line="360" w:lineRule="auto"/>
        <w:ind w:firstLine="1985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Art. 3º </w:t>
      </w:r>
      <w:r>
        <w:rPr>
          <w:rFonts w:ascii="Arial" w:eastAsia="Arial" w:hAnsi="Arial" w:cs="Arial"/>
        </w:rPr>
        <w:t>As agremiações desportivas beneficiadas por esta Lei Complementar deverão, obrigatoriamente:</w:t>
      </w:r>
    </w:p>
    <w:p w14:paraId="294BDDF1" w14:textId="77777777">
      <w:pPr>
        <w:spacing w:before="240" w:line="360" w:lineRule="auto"/>
        <w:ind w:firstLine="1985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I -</w:t>
      </w:r>
      <w:r>
        <w:rPr>
          <w:rFonts w:ascii="Arial" w:eastAsia="Arial" w:hAnsi="Arial" w:cs="Arial"/>
        </w:rPr>
        <w:t> Manter e promover escolinha de futebol gratuita destinada a crianças e adolescentes da comunidade local, com carga horária mínima a ser regulamentada pelo Poder Executivo;</w:t>
      </w:r>
    </w:p>
    <w:p w14:paraId="5E8E2CE8" w14:textId="77777777">
      <w:pPr>
        <w:spacing w:before="240" w:line="360" w:lineRule="auto"/>
        <w:ind w:firstLine="1985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II -</w:t>
      </w:r>
      <w:r>
        <w:rPr>
          <w:rFonts w:ascii="Arial" w:eastAsia="Arial" w:hAnsi="Arial" w:cs="Arial"/>
        </w:rPr>
        <w:t> Disponibilizar suas instalações para uso da rede municipal de ensino ou para projetos da Secretaria Municipal da Juventude, Esporte e Lazer (SEMJEL), mediante cronograma e disponibilidade técnica.</w:t>
      </w:r>
    </w:p>
    <w:p w14:paraId="0F5DAFA1" w14:textId="77777777">
      <w:pPr>
        <w:spacing w:before="240" w:line="360" w:lineRule="auto"/>
        <w:ind w:firstLine="1985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Parágrafo único.</w:t>
      </w:r>
      <w:r>
        <w:rPr>
          <w:rFonts w:ascii="Arial" w:eastAsia="Arial" w:hAnsi="Arial" w:cs="Arial"/>
        </w:rPr>
        <w:t>  A entidade deverá apresentar relatório semestral de atividades à Secretaria Municipal da Juventude, Esporte e Lazer (SEMJEL), contendo a lista de alunos beneficiados e o cronograma de aulas, sob pena de suspensão imediata do benefício.</w:t>
      </w:r>
    </w:p>
    <w:p w14:paraId="182763D2" w14:textId="77777777">
      <w:pPr>
        <w:pBdr>
          <w:top w:val="nil"/>
          <w:left w:val="nil"/>
          <w:bottom w:val="nil"/>
          <w:right w:val="nil"/>
        </w:pBdr>
        <w:shd w:val="clear" w:color="FFFFFF" w:fill="FFFFFF"/>
        <w:spacing w:before="240" w:line="360" w:lineRule="auto"/>
        <w:ind w:firstLine="1985"/>
        <w:jc w:val="both"/>
        <w:rPr>
          <w:rFonts w:ascii="Arial" w:eastAsia="Arial" w:hAnsi="Arial" w:cs="Arial"/>
          <w:color w:val="0A0A0A"/>
        </w:rPr>
      </w:pPr>
      <w:r>
        <w:rPr>
          <w:rFonts w:ascii="Arial" w:eastAsia="Arial" w:hAnsi="Arial" w:cs="Arial"/>
          <w:b/>
          <w:color w:val="0A0A0A"/>
        </w:rPr>
        <w:t>Art. 4º</w:t>
      </w:r>
      <w:r>
        <w:rPr>
          <w:rFonts w:ascii="Arial" w:eastAsia="Arial" w:hAnsi="Arial" w:cs="Arial"/>
          <w:color w:val="0A0A0A"/>
        </w:rPr>
        <w:t> O benefício será cancelado automaticamente caso a entidade:</w:t>
      </w:r>
    </w:p>
    <w:p w14:paraId="3A2D28D6" w14:textId="77777777">
      <w:pPr>
        <w:pBdr>
          <w:top w:val="nil"/>
          <w:left w:val="nil"/>
          <w:bottom w:val="nil"/>
          <w:right w:val="nil"/>
        </w:pBdr>
        <w:shd w:val="clear" w:color="FFFFFF" w:fill="FFFFFF"/>
        <w:spacing w:before="240" w:line="360" w:lineRule="auto"/>
        <w:ind w:firstLine="1985"/>
        <w:jc w:val="both"/>
        <w:rPr>
          <w:rFonts w:ascii="Arial" w:eastAsia="Arial" w:hAnsi="Arial" w:cs="Arial"/>
          <w:color w:val="0A0A0A"/>
        </w:rPr>
      </w:pPr>
      <w:r>
        <w:rPr>
          <w:rFonts w:ascii="Arial" w:eastAsia="Arial" w:hAnsi="Arial" w:cs="Arial"/>
          <w:b/>
          <w:bCs/>
          <w:color w:val="0A0A0A"/>
        </w:rPr>
        <w:t>I -</w:t>
      </w:r>
      <w:r>
        <w:rPr>
          <w:rFonts w:ascii="Arial" w:eastAsia="Arial" w:hAnsi="Arial" w:cs="Arial"/>
          <w:color w:val="0A0A0A"/>
        </w:rPr>
        <w:t xml:space="preserve"> Exerça atividade comercial estranha às suas finalidades essenciais no local;</w:t>
      </w:r>
    </w:p>
    <w:p w14:paraId="71846066" w14:textId="77777777">
      <w:pPr>
        <w:pBdr>
          <w:top w:val="nil"/>
          <w:left w:val="nil"/>
          <w:bottom w:val="nil"/>
          <w:right w:val="nil"/>
        </w:pBdr>
        <w:shd w:val="clear" w:color="FFFFFF" w:fill="FFFFFF"/>
        <w:tabs>
          <w:tab w:val="left" w:pos="2127"/>
        </w:tabs>
        <w:spacing w:before="240" w:line="360" w:lineRule="auto"/>
        <w:ind w:firstLine="1985"/>
        <w:jc w:val="both"/>
        <w:rPr>
          <w:rFonts w:ascii="Arial" w:eastAsia="Arial" w:hAnsi="Arial" w:cs="Arial"/>
          <w:color w:val="0A0A0A"/>
        </w:rPr>
      </w:pPr>
      <w:r>
        <w:rPr>
          <w:rFonts w:ascii="Arial" w:eastAsia="Arial" w:hAnsi="Arial" w:cs="Arial"/>
          <w:b/>
          <w:bCs/>
          <w:color w:val="0A0A0A"/>
        </w:rPr>
        <w:t xml:space="preserve">II - </w:t>
      </w:r>
      <w:r>
        <w:rPr>
          <w:rFonts w:ascii="Arial" w:eastAsia="Arial" w:hAnsi="Arial" w:cs="Arial"/>
          <w:color w:val="0A0A0A"/>
        </w:rPr>
        <w:t>Realize propaganda político-partidária em suas dependências;</w:t>
      </w:r>
    </w:p>
    <w:p w14:paraId="7E730DE8" w14:textId="77777777">
      <w:pPr>
        <w:pBdr>
          <w:top w:val="nil"/>
          <w:left w:val="nil"/>
          <w:bottom w:val="nil"/>
          <w:right w:val="nil"/>
        </w:pBdr>
        <w:shd w:val="clear" w:color="FFFFFF" w:fill="FFFFFF"/>
        <w:spacing w:before="240" w:line="360" w:lineRule="auto"/>
        <w:ind w:firstLine="19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A0A0A"/>
        </w:rPr>
        <w:t>III -</w:t>
      </w:r>
      <w:r>
        <w:rPr>
          <w:rFonts w:ascii="Arial" w:eastAsia="Arial" w:hAnsi="Arial" w:cs="Arial"/>
          <w:color w:val="0A0A0A"/>
        </w:rPr>
        <w:t xml:space="preserve"> Perca a condição de entidade sem fins lucrativos.</w:t>
      </w:r>
    </w:p>
    <w:p w14:paraId="1EE96A01" w14:textId="77777777">
      <w:pPr>
        <w:pBdr>
          <w:top w:val="nil"/>
          <w:left w:val="nil"/>
          <w:bottom w:val="nil"/>
          <w:right w:val="nil"/>
        </w:pBdr>
        <w:shd w:val="clear" w:color="FFFFFF" w:fill="FFFFFF"/>
        <w:spacing w:before="240" w:line="360" w:lineRule="auto"/>
        <w:ind w:firstLine="1985"/>
        <w:jc w:val="both"/>
      </w:pPr>
      <w:r>
        <w:rPr>
          <w:rFonts w:ascii="Arial" w:eastAsia="Arial" w:hAnsi="Arial" w:cs="Arial"/>
          <w:b/>
          <w:color w:val="0A0A0A"/>
        </w:rPr>
        <w:t>Art. 5º</w:t>
      </w:r>
      <w:r>
        <w:rPr>
          <w:rFonts w:ascii="Arial" w:eastAsia="Arial" w:hAnsi="Arial" w:cs="Arial"/>
          <w:color w:val="0A0A0A"/>
        </w:rPr>
        <w:t> Esta Lei Complementar entra em vigor no dia 1º de janeiro do exercício seguinte a data de sua publicação.</w:t>
      </w:r>
    </w:p>
    <w:p w14:paraId="7B94716A" w14:textId="77777777">
      <w:pPr>
        <w:ind w:firstLine="1985"/>
        <w:jc w:val="both"/>
        <w:rPr>
          <w:rFonts w:ascii="Arial" w:hAnsi="Arial" w:cs="Arial"/>
          <w:color w:val="000000"/>
        </w:rPr>
      </w:pPr>
    </w:p>
    <w:p w14:paraId="08CFF389" w14:textId="77777777">
      <w:pPr>
        <w:ind w:firstLine="198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Bragança Paulista,</w:t>
      </w:r>
    </w:p>
    <w:p w14:paraId="2CBE8458" w14:textId="77777777">
      <w:pPr>
        <w:pBdr>
          <w:top w:val="nil"/>
          <w:left w:val="nil"/>
          <w:bottom w:val="nil"/>
          <w:right w:val="nil"/>
        </w:pBdr>
        <w:spacing w:line="253" w:lineRule="atLeast"/>
        <w:ind w:firstLine="1985"/>
        <w:jc w:val="both"/>
        <w:rPr>
          <w:rFonts w:ascii="Arial" w:hAnsi="Arial" w:cs="Arial"/>
        </w:rPr>
      </w:pPr>
    </w:p>
    <w:p w14:paraId="23E7F8F1" w14:textId="77777777">
      <w:pPr>
        <w:pBdr>
          <w:top w:val="nil"/>
          <w:left w:val="nil"/>
          <w:bottom w:val="nil"/>
          <w:right w:val="nil"/>
        </w:pBdr>
        <w:spacing w:line="253" w:lineRule="atLeast"/>
        <w:ind w:firstLine="1985"/>
        <w:jc w:val="both"/>
        <w:rPr>
          <w:rFonts w:ascii="Arial" w:hAnsi="Arial" w:cs="Arial"/>
        </w:rPr>
      </w:pPr>
    </w:p>
    <w:p w14:paraId="1545E848" w14:textId="77777777">
      <w:pPr>
        <w:pBdr>
          <w:top w:val="nil"/>
          <w:left w:val="nil"/>
          <w:bottom w:val="nil"/>
          <w:right w:val="nil"/>
        </w:pBdr>
        <w:spacing w:line="253" w:lineRule="atLeast"/>
        <w:rPr>
          <w:rFonts w:ascii="Arial" w:hAnsi="Arial" w:cs="Arial"/>
        </w:rPr>
      </w:pPr>
    </w:p>
    <w:p w14:paraId="35ECC482" w14:textId="77777777">
      <w:pPr>
        <w:pBdr>
          <w:top w:val="nil"/>
          <w:left w:val="nil"/>
          <w:bottom w:val="nil"/>
          <w:right w:val="nil"/>
        </w:pBdr>
        <w:spacing w:line="253" w:lineRule="atLeast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573B8B76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GISLENE CRISTIANE BUENO</w:t>
      </w:r>
    </w:p>
    <w:p w14:paraId="22621EB6" w14:textId="77777777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>Prefeita Municipal em Exercício</w:t>
      </w:r>
    </w:p>
    <w:p w14:paraId="2940F4B9" w14:textId="77777777">
      <w:pPr>
        <w:pBdr>
          <w:top w:val="nil"/>
          <w:left w:val="nil"/>
          <w:bottom w:val="nil"/>
          <w:right w:val="nil"/>
        </w:pBdr>
        <w:jc w:val="center"/>
        <w:rPr>
          <w:rFonts w:ascii="Arial" w:hAnsi="Arial" w:cs="Arial"/>
        </w:rPr>
      </w:pPr>
    </w:p>
    <w:sectPr>
      <w:headerReference w:type="default" r:id="rId5"/>
      <w:footerReference w:type="default" r:id="rId6"/>
      <w:headerReference w:type="first" r:id="rId7"/>
      <w:footerReference w:type="first" r:id="rId8"/>
      <w:type w:val="nextPage"/>
      <w:pgSz w:w="11906" w:h="16838" w:orient="portrait"/>
      <w:pgMar w:top="1668" w:right="1133" w:bottom="1360" w:left="1984" w:header="539" w:footer="482" w:gutter="0"/>
      <w:cols w:num="1" w:sep="0"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5040102010807070707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Mincho">
    <w:panose1 w:val="05040102010807070707"/>
    <w:charset w:val="00"/>
    <w:family w:val="auto"/>
    <w:pitch w:val="default"/>
  </w:font>
  <w:font w:name="Garamond">
    <w:panose1 w:val="02020404030301010803"/>
    <w:charset w:val="00"/>
    <w:family w:val="auto"/>
    <w:pitch w:val="default"/>
  </w:font>
  <w:font w:name="Lucidasans">
    <w:panose1 w:val="020B0602030504020204"/>
    <w:charset w:val="00"/>
    <w:family w:val="auto"/>
    <w:pitch w:val="default"/>
  </w:font>
  <w:font w:name="Bitstream Vera Sans">
    <w:panose1 w:val="05040102010807070707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Mangal">
    <w:panose1 w:val="0204050305040603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E15637" w14:textId="77777777">
    <w:pPr>
      <w:pStyle w:val="Footer"/>
      <w:ind w:right="-150"/>
      <w:jc w:val="right"/>
    </w:pPr>
    <w:r>
      <w:rPr>
        <w:rFonts w:ascii="Arial" w:hAnsi="Arial" w:cs="Arial"/>
        <w:b/>
        <w:sz w:val="14"/>
        <w:szCs w:val="14"/>
      </w:rPr>
      <w:t xml:space="preserve">Ofício CM-105/2026      </w:t>
    </w:r>
    <w:r>
      <w:rPr>
        <w:rFonts w:ascii="Arial" w:hAnsi="Arial" w:cs="Arial"/>
        <w:b/>
        <w:bCs/>
        <w:sz w:val="14"/>
        <w:szCs w:val="14"/>
      </w:rPr>
      <w:t xml:space="preserve">     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>PAGE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>/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>NUMPAGES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14B55752" w14:textId="77777777">
    <w:pPr>
      <w:spacing w:line="192" w:lineRule="auto"/>
      <w:ind w:right="-150"/>
      <w:jc w:val="center"/>
      <w:rPr>
        <w:rFonts w:cs="Arial"/>
      </w:rPr>
    </w:pPr>
  </w:p>
  <w:p w14:paraId="0BE3A861" w14:textId="77777777">
    <w:pPr>
      <w:spacing w:line="192" w:lineRule="auto"/>
      <w:ind w:right="-150"/>
      <w:jc w:val="center"/>
    </w:pPr>
    <w:r>
      <w:rPr>
        <w:rFonts w:cs="Arial"/>
        <w:sz w:val="20"/>
        <w:szCs w:val="20"/>
      </w:rPr>
      <w:t>Av. Antonio Pires Pimentel, nº 2015, Centro - CEP: 12.914-900 - Bragança Paulista – SP</w:t>
    </w:r>
  </w:p>
  <w:p w14:paraId="37BF3E92" w14:textId="77777777">
    <w:pPr>
      <w:jc w:val="center"/>
    </w:pPr>
    <w:r>
      <w:rPr>
        <w:sz w:val="20"/>
        <w:szCs w:val="20"/>
      </w:rPr>
      <w:t xml:space="preserve">Telefone: (11) 4034-7100 </w:t>
    </w:r>
  </w:p>
  <w:p w14:paraId="3ED03CC2" w14:textId="77777777">
    <w:pPr>
      <w:spacing w:line="192" w:lineRule="auto"/>
      <w:ind w:right="-150"/>
      <w:jc w:val="center"/>
    </w:pPr>
    <w:bookmarkStart w:id="0" w:name="__DdeLink__761_3201694051"/>
    <w:bookmarkEnd w:id="0"/>
    <w:r>
      <w:rPr>
        <w:rFonts w:cs="Arial"/>
        <w:sz w:val="20"/>
        <w:szCs w:val="20"/>
      </w:rPr>
      <w:t>www.braganca.sp.gov.br / chefia.gabinete@braganca.sp.gov.br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5C25E06" w14:textId="77777777">
    <w:pPr>
      <w:spacing w:line="192" w:lineRule="auto"/>
      <w:ind w:right="-150"/>
      <w:jc w:val="center"/>
    </w:pPr>
    <w:r>
      <w:rPr>
        <w:rFonts w:cs="Arial"/>
        <w:sz w:val="20"/>
        <w:szCs w:val="20"/>
      </w:rPr>
      <w:t>Av. Antonio Pires Pimentel, nº 2015, Centro - CEP: 12.914-900 - Bragança Paulista – SP</w:t>
    </w:r>
  </w:p>
  <w:p w14:paraId="5C9DC486" w14:textId="77777777">
    <w:pPr>
      <w:jc w:val="center"/>
    </w:pPr>
    <w:r>
      <w:rPr>
        <w:sz w:val="20"/>
        <w:szCs w:val="20"/>
      </w:rPr>
      <w:t>Telefone: (11) 4034-7100</w:t>
    </w:r>
  </w:p>
  <w:p w14:paraId="2B89394C" w14:textId="77777777">
    <w:pPr>
      <w:spacing w:line="192" w:lineRule="auto"/>
      <w:ind w:right="-150"/>
      <w:jc w:val="center"/>
    </w:pPr>
    <w:r>
      <w:rPr>
        <w:rFonts w:cs="Arial"/>
        <w:sz w:val="20"/>
        <w:szCs w:val="20"/>
      </w:rPr>
      <w:t>www.braganca.sp.gov.br / chefia.gabinete@braganca.sp.gov.br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54C53E9" w14:textId="77777777">
    <w:pPr>
      <w:ind w:right="15" w:firstLine="284"/>
      <w:rPr>
        <w:b/>
        <w:sz w:val="32"/>
        <w:szCs w:val="32"/>
      </w:rPr>
    </w:pPr>
    <w: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posOffset>574675</wp:posOffset>
          </wp:positionH>
          <wp:positionV relativeFrom="page">
            <wp:posOffset>232410</wp:posOffset>
          </wp:positionV>
          <wp:extent cx="755015" cy="868680"/>
          <wp:effectExtent l="0" t="0" r="6985" b="7620"/>
          <wp:wrapSquare wrapText="bothSides"/>
          <wp:docPr id="1" name="Imagem 19284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111087" name="Figura3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 xml:space="preserve">   Prefeitura do Município de Bragança Paulista        </w:t>
    </w:r>
  </w:p>
  <w:p w14:paraId="0C3BFFDE" w14:textId="77777777">
    <w:pPr>
      <w:pStyle w:val="Header"/>
      <w:jc w:val="center"/>
    </w:pPr>
    <w:r>
      <w:rPr>
        <w:b/>
        <w:bCs/>
        <w:sz w:val="32"/>
        <w:szCs w:val="32"/>
      </w:rPr>
      <w:t>Gabinete do Prefeito</w:t>
    </w:r>
  </w:p>
  <w:p w14:paraId="74D3A2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2FBDA8D" w14:textId="77777777">
    <w:pPr>
      <w:ind w:right="15" w:firstLine="284"/>
      <w:rPr>
        <w:b/>
        <w:sz w:val="32"/>
        <w:szCs w:val="32"/>
      </w:rPr>
    </w:pPr>
    <w:r>
      <w:drawing>
        <wp:anchor distT="0" distB="0" distL="114935" distR="114935" simplePos="0" relativeHeight="251658240" behindDoc="1" locked="0" layoutInCell="1" allowOverlap="1">
          <wp:simplePos x="0" y="0"/>
          <wp:positionH relativeFrom="page">
            <wp:posOffset>574675</wp:posOffset>
          </wp:positionH>
          <wp:positionV relativeFrom="page">
            <wp:posOffset>232410</wp:posOffset>
          </wp:positionV>
          <wp:extent cx="755015" cy="868680"/>
          <wp:effectExtent l="0" t="0" r="6985" b="7620"/>
          <wp:wrapSquare wrapText="bothSides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93121" name="Figura3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 xml:space="preserve">   Prefeitura do Município de Bragança Paulista        </w:t>
    </w:r>
  </w:p>
  <w:p w14:paraId="12FC0CD8" w14:textId="77777777">
    <w:pPr>
      <w:pStyle w:val="Header"/>
      <w:jc w:val="center"/>
    </w:pPr>
    <w:r>
      <w:rPr>
        <w:b/>
        <w:bCs/>
        <w:sz w:val="32"/>
        <w:szCs w:val="32"/>
      </w:rPr>
      <w:t>Gabinete do Prefeito</w:t>
    </w:r>
  </w:p>
  <w:p w14:paraId="6A85881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customStyle="1" w:styleId="Heading2">
    <w:name w:val="Heading 2"/>
    <w:basedOn w:val="Normal"/>
    <w:next w:val="Normal"/>
    <w:link w:val="Ttulo2Char"/>
    <w:qFormat/>
    <w:pPr>
      <w:keepNext/>
      <w:outlineLvl w:val="1"/>
    </w:pPr>
    <w:rPr>
      <w:sz w:val="28"/>
    </w:rPr>
  </w:style>
  <w:style w:type="paragraph" w:customStyle="1" w:styleId="Heading3">
    <w:name w:val="Heading 3"/>
    <w:basedOn w:val="Normal"/>
    <w:next w:val="Normal"/>
    <w:link w:val="Ttulo3Char"/>
    <w:qFormat/>
    <w:pPr>
      <w:keepNext/>
      <w:jc w:val="both"/>
      <w:outlineLvl w:val="2"/>
    </w:pPr>
    <w:rPr>
      <w:sz w:val="28"/>
    </w:rPr>
  </w:style>
  <w:style w:type="paragraph" w:customStyle="1" w:styleId="Heading4">
    <w:name w:val="Heading 4"/>
    <w:basedOn w:val="Normal"/>
    <w:next w:val="Normal"/>
    <w:link w:val="Ttulo4Char"/>
    <w:qFormat/>
    <w:pPr>
      <w:keepNext/>
      <w:jc w:val="both"/>
      <w:outlineLvl w:val="3"/>
    </w:pPr>
    <w:rPr>
      <w:i/>
      <w:iCs/>
    </w:rPr>
  </w:style>
  <w:style w:type="paragraph" w:customStyle="1" w:styleId="Heading5">
    <w:name w:val="Heading 5"/>
    <w:basedOn w:val="Normal"/>
    <w:next w:val="Normal"/>
    <w:link w:val="Ttulo5Char"/>
    <w:qFormat/>
    <w:pPr>
      <w:keepNext/>
      <w:jc w:val="both"/>
      <w:outlineLvl w:val="4"/>
    </w:pPr>
    <w:rPr>
      <w:b/>
      <w:bCs/>
    </w:rPr>
  </w:style>
  <w:style w:type="paragraph" w:customStyle="1" w:styleId="Heading6">
    <w:name w:val="Heading 6"/>
    <w:basedOn w:val="Normal"/>
    <w:next w:val="Normal"/>
    <w:link w:val="Ttulo6Char"/>
    <w:qFormat/>
    <w:pPr>
      <w:keepNext/>
      <w:jc w:val="both"/>
      <w:outlineLvl w:val="5"/>
    </w:pPr>
    <w:rPr>
      <w:rFonts w:ascii="Courier New" w:hAnsi="Courier New" w:cs="Courier New"/>
      <w:b/>
      <w:i/>
    </w:rPr>
  </w:style>
  <w:style w:type="paragraph" w:customStyle="1" w:styleId="Heading7">
    <w:name w:val="Heading 7"/>
    <w:basedOn w:val="Normal"/>
    <w:next w:val="Normal"/>
    <w:link w:val="Ttulo7Char"/>
    <w:qFormat/>
    <w:pPr>
      <w:keepNext/>
      <w:outlineLvl w:val="6"/>
    </w:pPr>
    <w:rPr>
      <w:b/>
      <w:bCs/>
    </w:rPr>
  </w:style>
  <w:style w:type="paragraph" w:customStyle="1" w:styleId="Heading8">
    <w:name w:val="Heading 8"/>
    <w:basedOn w:val="Normal"/>
    <w:next w:val="Normal"/>
    <w:link w:val="Ttulo8Char"/>
    <w:qFormat/>
    <w:pPr>
      <w:keepNext/>
      <w:outlineLvl w:val="7"/>
    </w:pPr>
    <w:rPr>
      <w:b/>
      <w:bCs/>
      <w:sz w:val="20"/>
    </w:rPr>
  </w:style>
  <w:style w:type="paragraph" w:customStyle="1" w:styleId="Heading9">
    <w:name w:val="Heading 9"/>
    <w:basedOn w:val="Normal"/>
    <w:next w:val="Normal"/>
    <w:link w:val="Ttulo9Char"/>
    <w:qFormat/>
    <w:pPr>
      <w:keepNext/>
      <w:jc w:val="center"/>
      <w:outlineLvl w:val="8"/>
    </w:pPr>
    <w:rPr>
      <w:szCs w:val="20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uiPriority w:val="30"/>
    <w:rPr>
      <w:i/>
      <w:iCs/>
      <w:color w:val="365F91" w:themeColor="accent1" w:themeShade="BF"/>
    </w:rPr>
  </w:style>
  <w:style w:type="character" w:customStyle="1" w:styleId="FooterChar">
    <w:name w:val="Footer Char"/>
    <w:basedOn w:val="DefaultParagraphFont"/>
    <w:uiPriority w:val="99"/>
  </w:style>
  <w:style w:type="character" w:customStyle="1" w:styleId="FootnoteTextChar">
    <w:name w:val="Footnote Text Char"/>
    <w:basedOn w:val="DefaultParagraphFon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band1Horz">
      <w:tblPr/>
      <w:tcPr>
        <w:shd w:val="clear" w:color="F2F2F2" w:fill="F2F2F2" w:themeColor="text1" w:themeTint="0D" w:themeFill="text1" w:themeFillTint="0D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band1Horz">
      <w:tblPr/>
      <w:tcPr>
        <w:shd w:val="clear" w:color="8A8A8A" w:fill="8A8A8A" w:themeColor="text1" w:themeTint="75" w:themeFill="text1" w:themeFillTint="75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Color="accent1" w:themeTint="34" w:themeFill="accent1" w:themeFillTint="34"/>
    </w:tblPr>
    <w:tblStylePr w:type="band1Horz">
      <w:tblPr/>
      <w:tcPr>
        <w:shd w:val="clear" w:color="AEC4E0" w:fill="AEC4E0" w:themeColor="accent1" w:themeTint="75" w:themeFill="accent1" w:themeFillTint="75"/>
      </w:tcPr>
    </w:tblStylePr>
    <w:tblStylePr w:type="band1Vert">
      <w:tblPr/>
      <w:tcPr>
        <w:shd w:val="clear" w:color="AEC4E0" w:fill="AEC4E0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Color="accent2" w:themeTint="32" w:themeFill="accent2" w:themeFillTint="32"/>
    </w:tblPr>
    <w:tblStylePr w:type="band1Horz">
      <w:tblPr/>
      <w:tcPr>
        <w:shd w:val="clear" w:color="E2AEAD" w:fill="E2AEAD" w:themeColor="accent2" w:themeTint="75" w:themeFill="accent2" w:themeFillTint="75"/>
      </w:tcPr>
    </w:tblStylePr>
    <w:tblStylePr w:type="band1Vert">
      <w:tblPr/>
      <w:tcPr>
        <w:shd w:val="clear" w:color="E2AEAD" w:fill="E2AE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Color="accent3" w:themeTint="34" w:themeFill="accent3" w:themeFillTint="34"/>
    </w:tblPr>
    <w:tblStylePr w:type="band1Horz">
      <w:tblPr/>
      <w:tcPr>
        <w:shd w:val="clear" w:color="D0DFB2" w:fill="D0DFB2" w:themeColor="accent3" w:themeTint="75" w:themeFill="accent3" w:themeFillTint="75"/>
      </w:tcPr>
    </w:tblStylePr>
    <w:tblStylePr w:type="band1Vert">
      <w:tblPr/>
      <w:tcPr>
        <w:shd w:val="clear" w:color="D0DFB2" w:fill="D0DFB2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Color="accent4" w:themeTint="34" w:themeFill="accent4" w:themeFillTint="34"/>
    </w:tblPr>
    <w:tblStylePr w:type="band1Horz">
      <w:tblPr/>
      <w:tcPr>
        <w:shd w:val="clear" w:color="C4B7D4" w:fill="C4B7D4" w:themeColor="accent4" w:themeTint="75" w:themeFill="accent4" w:themeFillTint="75"/>
      </w:tcPr>
    </w:tblStylePr>
    <w:tblStylePr w:type="band1Vert">
      <w:tblPr/>
      <w:tcPr>
        <w:shd w:val="clear" w:color="C4B7D4" w:fill="C4B7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Color="accent5" w:themeTint="34" w:themeFill="accent5" w:themeFillTint="34"/>
    </w:tblPr>
    <w:tblStylePr w:type="band1Horz">
      <w:tblPr/>
      <w:tcPr>
        <w:shd w:val="clear" w:color="ACD8E4" w:fill="ACD8E4" w:themeColor="accent5" w:themeTint="75" w:themeFill="accent5" w:themeFillTint="75"/>
      </w:tcPr>
    </w:tblStylePr>
    <w:tblStylePr w:type="band1Vert">
      <w:tblPr/>
      <w:tcPr>
        <w:shd w:val="clear" w:color="ACD8E4" w:fill="ACD8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Color="accent6" w:themeTint="34" w:themeFill="accent6" w:themeFillTint="34"/>
    </w:tblPr>
    <w:tblStylePr w:type="band1Horz">
      <w:tblPr/>
      <w:tcPr>
        <w:shd w:val="clear" w:color="FBCEAA" w:fill="FBCEAA" w:themeColor="accent6" w:themeTint="75" w:themeFill="accent6" w:themeFillTint="75"/>
      </w:tcPr>
    </w:tblStylePr>
    <w:tblStylePr w:type="band1Vert">
      <w:tblPr/>
      <w:tcPr>
        <w:shd w:val="clear" w:color="FBCEAA" w:fill="FBCE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  <w:tblStylePr w:type="band2Vert"/>
    <w:tblStylePr w:type="firstCol">
      <w:rPr>
        <w:b/>
        <w:color w:val="7F7F7F" w:themeColor="text1" w:themeShade="95" w:themeTint="80"/>
      </w:rPr>
    </w:tblStyle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Col">
      <w:rPr>
        <w:b/>
        <w:color w:val="7F7F7F" w:themeColor="text1" w:themeShade="95" w:themeTint="80"/>
      </w:rPr>
    </w:tblStylePr>
    <w:tblStylePr w:type="lastRow">
      <w:rPr>
        <w:b/>
        <w:color w:val="7F7F7F" w:themeColor="text1" w:themeShade="95" w:themeTint="8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band2Vert"/>
    <w:tblStylePr w:type="firstCol">
      <w:rPr>
        <w:b/>
        <w:color w:val="A6BFDD" w:themeColor="accent1" w:themeShade="95" w:themeTint="80"/>
      </w:rPr>
    </w:tblStylePr>
    <w:tblStylePr w:type="firstRow">
      <w:rPr>
        <w:b/>
        <w:color w:val="A6BFDD" w:themeColor="accent1" w:themeShade="95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Col">
      <w:rPr>
        <w:b/>
        <w:color w:val="A6BFDD" w:themeColor="accent1" w:themeShade="95" w:themeTint="80"/>
      </w:rPr>
    </w:tblStylePr>
    <w:tblStylePr w:type="lastRow">
      <w:rPr>
        <w:b/>
        <w:color w:val="A6BFDD" w:themeColor="accent1" w:themeShade="95" w:themeTint="8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  <w:tblStylePr w:type="band2Vert"/>
    <w:tblStylePr w:type="firstCol">
      <w:rPr>
        <w:b/>
        <w:color w:val="D99695" w:themeColor="accent2" w:themeShade="95" w:themeTint="97"/>
      </w:rPr>
    </w:tblStylePr>
    <w:tblStylePr w:type="firstRow">
      <w:rPr>
        <w:b/>
        <w:color w:val="D99695" w:themeColor="accent2" w:themeShade="95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Col">
      <w:rPr>
        <w:b/>
        <w:color w:val="D99695" w:themeColor="accent2" w:themeShade="95" w:themeTint="97"/>
      </w:rPr>
    </w:tblStylePr>
    <w:tblStylePr w:type="lastRow">
      <w:rPr>
        <w:b/>
        <w:color w:val="D99695" w:themeColor="accent2" w:themeShade="95" w:themeTint="97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  <w:tblStylePr w:type="band2Vert"/>
    <w:tblStylePr w:type="firstCol">
      <w:rPr>
        <w:b/>
        <w:color w:val="9ABB59" w:themeColor="accent3" w:themeShade="95" w:themeTint="FE"/>
      </w:rPr>
    </w:tblStylePr>
    <w:tblStylePr w:type="firstRow">
      <w:rPr>
        <w:b/>
        <w:color w:val="9ABB59" w:themeColor="accent3" w:themeShade="95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Col">
      <w:rPr>
        <w:b/>
        <w:color w:val="9ABB59" w:themeColor="accent3" w:themeShade="95" w:themeTint="FE"/>
      </w:rPr>
    </w:tblStylePr>
    <w:tblStylePr w:type="lastRow">
      <w:rPr>
        <w:b/>
        <w:color w:val="9ABB59" w:themeColor="accent3" w:themeShade="95" w:themeTint="FE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band2Vert"/>
    <w:tblStylePr w:type="firstCol">
      <w:rPr>
        <w:b/>
        <w:color w:val="B2A1C6" w:themeColor="accent4" w:themeShade="95" w:themeTint="9A"/>
      </w:rPr>
    </w:tblStylePr>
    <w:tblStylePr w:type="firstRow">
      <w:rPr>
        <w:b/>
        <w:color w:val="B2A1C6" w:themeColor="accent4" w:themeShade="95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Col">
      <w:rPr>
        <w:b/>
        <w:color w:val="B2A1C6" w:themeColor="accent4" w:themeShade="95" w:themeTint="9A"/>
      </w:rPr>
    </w:tblStylePr>
    <w:tblStylePr w:type="lastRow">
      <w:rPr>
        <w:b/>
        <w:color w:val="B2A1C6" w:themeColor="accent4" w:themeShade="95" w:themeTint="9A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Color="text1" w:themeTint="40" w:themeFill="text1" w:themeFillTint="40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Color="accent1" w:themeTint="40" w:themeFill="accent1" w:themeFillTint="40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Color="accent2" w:themeTint="40" w:themeFill="accent2" w:themeFillTint="40"/>
      </w:tc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Color="accent3" w:themeTint="40" w:themeFill="accent3" w:themeFillTint="40"/>
      </w:tc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Color="accent4" w:themeTint="40" w:themeFill="accent4" w:themeFillTint="40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Color="accent5" w:themeTint="40" w:themeFill="accent5" w:themeFillTint="40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Color="accent6" w:themeTint="40" w:themeFill="accent6" w:themeFillTint="40"/>
      </w:tc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5Dark-Accent1">
    <w:name w:val="List Table 5 Dark -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Color="accent1" w:themeFill="accent1"/>
    </w:tbl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Color="accent1" w:themeFill="accent1"/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5Dark-Accent2">
    <w:name w:val="List Table 5 Dark -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Color="accent2" w:themeTint="97" w:themeFill="accent2" w:themeFillTint="97"/>
    </w:tbl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5Dark-Accent3">
    <w:name w:val="List Table 5 Dark -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Color="accent3" w:themeTint="98" w:themeFill="accent3" w:themeFillTint="98"/>
    </w:tbl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5Dark-Accent4">
    <w:name w:val="List Table 5 Dark -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Color="accent4" w:themeTint="9A" w:themeFill="accent4" w:themeFillTint="9A"/>
    </w:tbl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5Dark-Accent5">
    <w:name w:val="List Table 5 Dark -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Color="accent5" w:themeTint="9A" w:themeFill="accent5" w:themeFillTint="9A"/>
    </w:tbl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5Dark-Accent6">
    <w:name w:val="List Table 5 Dark -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Color="accent6" w:themeTint="98" w:themeFill="accent6" w:themeFillTint="98"/>
    </w:tbl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band2Vert"/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  <w:tblStylePr w:type="band2Vert"/>
    <w:tblStylePr w:type="firstCol">
      <w:rPr>
        <w:b/>
        <w:color w:val="D99695" w:themeColor="accent2" w:themeShade="95" w:themeTint="97"/>
      </w:rPr>
    </w:tblStylePr>
    <w:tblStylePr w:type="firstRow">
      <w:rPr>
        <w:b/>
        <w:color w:val="D99695" w:themeColor="accent2" w:themeShade="95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Col">
      <w:rPr>
        <w:b/>
        <w:color w:val="D99695" w:themeColor="accent2" w:themeShade="95" w:themeTint="97"/>
      </w:rPr>
    </w:tblStylePr>
    <w:tblStylePr w:type="lastRow">
      <w:rPr>
        <w:b/>
        <w:color w:val="D99695" w:themeColor="accent2" w:themeShade="95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  <w:tblStylePr w:type="band2Vert"/>
    <w:tblStylePr w:type="firstCol">
      <w:rPr>
        <w:b/>
        <w:color w:val="C3D69B" w:themeColor="accent3" w:themeShade="95" w:themeTint="98"/>
      </w:rPr>
    </w:tblStylePr>
    <w:tblStylePr w:type="firstRow">
      <w:rPr>
        <w:b/>
        <w:color w:val="C3D69B" w:themeColor="accent3" w:themeShade="95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Col">
      <w:rPr>
        <w:b/>
        <w:color w:val="C3D69B" w:themeColor="accent3" w:themeShade="95" w:themeTint="98"/>
      </w:rPr>
    </w:tblStylePr>
    <w:tblStylePr w:type="lastRow">
      <w:rPr>
        <w:b/>
        <w:color w:val="C3D69B" w:themeColor="accent3" w:themeShade="95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band2Vert"/>
    <w:tblStylePr w:type="firstCol">
      <w:rPr>
        <w:b/>
        <w:color w:val="B2A1C6" w:themeColor="accent4" w:themeShade="95" w:themeTint="9A"/>
      </w:rPr>
    </w:tblStylePr>
    <w:tblStylePr w:type="firstRow">
      <w:rPr>
        <w:b/>
        <w:color w:val="B2A1C6" w:themeColor="accent4" w:themeShade="95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Col">
      <w:rPr>
        <w:b/>
        <w:color w:val="B2A1C6" w:themeColor="accent4" w:themeShade="95" w:themeTint="9A"/>
      </w:r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band2Vert"/>
    <w:tblStylePr w:type="firstCol">
      <w:rPr>
        <w:b/>
        <w:color w:val="92CCDC" w:themeColor="accent5" w:themeShade="95" w:themeTint="9A"/>
      </w:rPr>
    </w:tblStylePr>
    <w:tblStylePr w:type="firstRow">
      <w:rPr>
        <w:b/>
        <w:color w:val="92CCDC" w:themeColor="accent5" w:themeShade="9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Col">
      <w:rPr>
        <w:b/>
        <w:color w:val="92CCDC" w:themeColor="accent5" w:themeShade="95" w:themeTint="9A"/>
      </w:r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band2Vert"/>
    <w:tblStylePr w:type="firstCol">
      <w:rPr>
        <w:b/>
        <w:color w:val="FAC090" w:themeColor="accent6" w:themeShade="95" w:themeTint="98"/>
      </w:rPr>
    </w:tblStylePr>
    <w:tblStylePr w:type="firstRow">
      <w:rPr>
        <w:b/>
        <w:color w:val="FAC090" w:themeColor="accent6" w:themeShade="95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Col">
      <w:rPr>
        <w:b/>
        <w:color w:val="FAC090" w:themeColor="accent6" w:themeShade="95" w:themeTint="98"/>
      </w:r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character" w:customStyle="1" w:styleId="Ttulo1Char">
    <w:name w:val="Título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apple-converted-space">
    <w:name w:val="apple-converted-space"/>
    <w:qFormat/>
  </w:style>
  <w:style w:type="paragraph" w:styleId="Title">
    <w:name w:val="Title"/>
    <w:basedOn w:val="Normal"/>
    <w:next w:val="BodyText"/>
    <w:link w:val="TtuloChar"/>
    <w:qFormat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List">
    <w:name w:val="List"/>
    <w:basedOn w:val="BodyText"/>
    <w:rPr>
      <w:rFonts w:cs="Mang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Header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BodyText2">
    <w:name w:val="Body Text 2"/>
    <w:basedOn w:val="Normal"/>
    <w:qFormat/>
    <w:pPr>
      <w:jc w:val="both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spacing w:line="360" w:lineRule="auto"/>
      <w:ind w:left="708"/>
      <w:jc w:val="both"/>
    </w:pPr>
    <w:rPr>
      <w:rFonts w:ascii="Bookman Old Style" w:hAnsi="Bookman Old Style"/>
      <w:szCs w:val="20"/>
    </w:rPr>
  </w:style>
  <w:style w:type="paragraph" w:styleId="BodyTextIndent2">
    <w:name w:val="Body Text Indent 2"/>
    <w:basedOn w:val="Normal"/>
    <w:qFormat/>
    <w:pPr>
      <w:ind w:left="360"/>
      <w:jc w:val="both"/>
    </w:pPr>
    <w:rPr>
      <w:rFonts w:ascii="Garamond" w:hAnsi="Garamond"/>
      <w:color w:val="000000"/>
      <w:szCs w:val="20"/>
    </w:rPr>
  </w:style>
  <w:style w:type="paragraph" w:styleId="BalloonText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qFormat/>
    <w:rPr>
      <w:rFonts w:ascii="Courier New" w:hAnsi="Courier New" w:cs="Courier New"/>
    </w:rPr>
  </w:style>
  <w:style w:type="paragraph" w:customStyle="1" w:styleId="Estilo1">
    <w:name w:val="Estilo1"/>
    <w:basedOn w:val="PlainText"/>
    <w:qFormat/>
    <w:pPr>
      <w:spacing w:line="360" w:lineRule="auto"/>
      <w:ind w:left="567"/>
      <w:jc w:val="both"/>
    </w:pPr>
    <w:rPr>
      <w:rFonts w:ascii="Arial" w:hAnsi="Arial" w:cs="Arial"/>
    </w:rPr>
  </w:style>
  <w:style w:type="paragraph" w:styleId="NormalWeb">
    <w:name w:val="Normal (Web)"/>
    <w:basedOn w:val="Normal"/>
    <w:qFormat/>
    <w:pPr>
      <w:spacing w:before="100" w:after="100"/>
    </w:pPr>
    <w:rPr>
      <w:color w:val="000000"/>
    </w:rPr>
  </w:style>
  <w:style w:type="paragraph" w:customStyle="1" w:styleId="Standard">
    <w:name w:val="Standard"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character" w:customStyle="1" w:styleId="CabealhoChar">
    <w:name w:val="Cabeçalho Char"/>
    <w:basedOn w:val="DefaultParagraphFont"/>
    <w:link w:val="Header"/>
    <w:uiPriority w:val="99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F115-D17E-41D3-9C63-820E8683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nejamento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DE DIRETRIZES</dc:title>
  <dc:creator>pmbp</dc:creator>
  <cp:revision>3</cp:revision>
  <dcterms:created xsi:type="dcterms:W3CDTF">2026-05-26T11:22:00Z</dcterms:created>
  <dcterms:modified xsi:type="dcterms:W3CDTF">2026-05-26T11:40:36Z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nejamento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