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453B" w14:textId="77777777" w:rsidR="00973102" w:rsidRDefault="00973102">
      <w:pPr>
        <w:jc w:val="both"/>
        <w:rPr>
          <w:rFonts w:ascii="Arial" w:hAnsi="Arial"/>
        </w:rPr>
      </w:pPr>
    </w:p>
    <w:p w14:paraId="71FFC0FF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7B9BEB4C" w14:textId="77777777" w:rsidR="00973102" w:rsidRDefault="00973102">
      <w:pPr>
        <w:jc w:val="both"/>
        <w:rPr>
          <w:rFonts w:ascii="Arial" w:hAnsi="Arial"/>
        </w:rPr>
      </w:pPr>
    </w:p>
    <w:p w14:paraId="6369D2B9" w14:textId="77777777" w:rsidR="002D16C1" w:rsidRDefault="002D16C1">
      <w:pPr>
        <w:pStyle w:val="Ttulo1"/>
      </w:pPr>
    </w:p>
    <w:p w14:paraId="279EBBC5" w14:textId="1492EBB9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22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12A71056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5FB18DFF" w14:textId="77777777" w:rsidR="002D16C1" w:rsidRDefault="002D16C1" w:rsidP="00D81B85">
      <w:pPr>
        <w:jc w:val="both"/>
        <w:rPr>
          <w:rFonts w:ascii="Arial" w:hAnsi="Arial"/>
          <w:b/>
          <w:sz w:val="24"/>
        </w:rPr>
      </w:pPr>
    </w:p>
    <w:p w14:paraId="2E2A807F" w14:textId="6DC5FE16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do</w:t>
      </w:r>
      <w:r w:rsidR="00AC2ED3">
        <w:rPr>
          <w:rFonts w:ascii="Arial" w:hAnsi="Arial"/>
          <w:sz w:val="24"/>
        </w:rPr>
        <w:t xml:space="preserve"> vereador</w:t>
      </w:r>
      <w:r w:rsidR="00FB04A5">
        <w:rPr>
          <w:rFonts w:ascii="Arial" w:hAnsi="Arial"/>
          <w:sz w:val="24"/>
        </w:rPr>
        <w:t xml:space="preserve"> </w:t>
      </w:r>
      <w:r w:rsidR="007320E3">
        <w:rPr>
          <w:rFonts w:ascii="Arial" w:hAnsi="Arial"/>
          <w:sz w:val="24"/>
        </w:rPr>
        <w:t xml:space="preserve">Jota </w:t>
      </w:r>
      <w:proofErr w:type="spellStart"/>
      <w:r w:rsidR="007320E3">
        <w:rPr>
          <w:rFonts w:ascii="Arial" w:hAnsi="Arial"/>
          <w:sz w:val="24"/>
        </w:rPr>
        <w:t>Malon</w:t>
      </w:r>
      <w:proofErr w:type="spellEnd"/>
      <w:r w:rsidR="007320E3">
        <w:rPr>
          <w:rFonts w:ascii="Arial" w:hAnsi="Arial"/>
          <w:sz w:val="24"/>
        </w:rPr>
        <w:t xml:space="preserve">, </w:t>
      </w:r>
      <w:r w:rsidR="00A40B8B" w:rsidRPr="00AD794A">
        <w:rPr>
          <w:rFonts w:ascii="Arial" w:hAnsi="Arial"/>
          <w:sz w:val="24"/>
        </w:rPr>
        <w:t xml:space="preserve">que </w:t>
      </w:r>
      <w:r w:rsidR="007320E3">
        <w:rPr>
          <w:rFonts w:ascii="Arial" w:hAnsi="Arial"/>
          <w:sz w:val="24"/>
        </w:rPr>
        <w:t>d</w:t>
      </w:r>
      <w:r w:rsidRPr="00AD794A">
        <w:rPr>
          <w:rFonts w:ascii="Arial" w:hAnsi="Arial"/>
          <w:sz w:val="24"/>
        </w:rPr>
        <w:t>ispõe sobre denominação de bem público.</w:t>
      </w:r>
    </w:p>
    <w:p w14:paraId="2F904607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4CDB55BB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29F28E0" w14:textId="77777777" w:rsidR="00516191" w:rsidRDefault="00000000" w:rsidP="00516191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  <w:r w:rsidR="00516191">
        <w:rPr>
          <w:rFonts w:ascii="Arial" w:hAnsi="Arial"/>
          <w:sz w:val="24"/>
        </w:rPr>
        <w:t xml:space="preserve"> </w:t>
      </w:r>
    </w:p>
    <w:p w14:paraId="3EC98D6F" w14:textId="77777777" w:rsidR="00516191" w:rsidRDefault="00516191" w:rsidP="00516191">
      <w:pPr>
        <w:jc w:val="both"/>
        <w:rPr>
          <w:rFonts w:ascii="Arial" w:hAnsi="Arial"/>
          <w:sz w:val="24"/>
        </w:rPr>
      </w:pPr>
    </w:p>
    <w:p w14:paraId="5FB0259F" w14:textId="77777777" w:rsidR="00516191" w:rsidRDefault="00516191" w:rsidP="00516191">
      <w:pPr>
        <w:jc w:val="both"/>
        <w:rPr>
          <w:rFonts w:ascii="Arial" w:hAnsi="Arial"/>
          <w:spacing w:val="4"/>
          <w:sz w:val="24"/>
          <w:szCs w:val="24"/>
        </w:rPr>
      </w:pPr>
      <w:r w:rsidRPr="00516191">
        <w:rPr>
          <w:rFonts w:ascii="Arial" w:hAnsi="Arial"/>
          <w:spacing w:val="4"/>
          <w:sz w:val="24"/>
          <w:szCs w:val="24"/>
        </w:rPr>
        <w:t>Em relação à legalidade, nada a opor, já que a proposição está compatível com o disposto na Lei Municipal n° 2.779, de 22 de fevereiro de 1994, que versa sobre atribuição de denominação a bens públicos municipais e dá outras providências, e respectivas alterações.</w:t>
      </w:r>
      <w:r>
        <w:rPr>
          <w:rFonts w:ascii="Arial" w:hAnsi="Arial"/>
          <w:spacing w:val="4"/>
          <w:sz w:val="24"/>
          <w:szCs w:val="24"/>
        </w:rPr>
        <w:t xml:space="preserve"> </w:t>
      </w:r>
    </w:p>
    <w:p w14:paraId="051A3781" w14:textId="77777777" w:rsidR="00516191" w:rsidRDefault="00516191" w:rsidP="00516191">
      <w:pPr>
        <w:jc w:val="both"/>
        <w:rPr>
          <w:rFonts w:ascii="Arial" w:hAnsi="Arial"/>
          <w:spacing w:val="4"/>
          <w:sz w:val="24"/>
          <w:szCs w:val="24"/>
        </w:rPr>
      </w:pPr>
    </w:p>
    <w:p w14:paraId="69330AB6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516191">
        <w:rPr>
          <w:rFonts w:ascii="Arial" w:hAnsi="Arial"/>
          <w:spacing w:val="4"/>
          <w:sz w:val="24"/>
          <w:szCs w:val="24"/>
        </w:rPr>
        <w:t>Quanto ao mérito, a proposição diz res</w:t>
      </w:r>
      <w:r w:rsidRPr="00516191">
        <w:rPr>
          <w:rFonts w:ascii="Arial" w:hAnsi="Arial" w:cs="Arial"/>
          <w:spacing w:val="4"/>
          <w:sz w:val="24"/>
          <w:szCs w:val="24"/>
        </w:rPr>
        <w:t xml:space="preserve">peito à atribuição do nome da Sra. </w:t>
      </w:r>
      <w:r w:rsidRPr="00516191">
        <w:rPr>
          <w:rFonts w:ascii="Arial" w:hAnsi="Arial" w:cs="Arial"/>
          <w:b/>
          <w:spacing w:val="4"/>
          <w:sz w:val="24"/>
          <w:szCs w:val="24"/>
        </w:rPr>
        <w:t xml:space="preserve">GUARACIABA RITTON DOS SANTOS RIOS (“GUARA”) </w:t>
      </w:r>
      <w:r w:rsidRPr="00516191">
        <w:rPr>
          <w:rFonts w:ascii="Arial" w:hAnsi="Arial" w:cs="Arial"/>
          <w:spacing w:val="4"/>
          <w:sz w:val="24"/>
          <w:szCs w:val="24"/>
        </w:rPr>
        <w:t xml:space="preserve">à via pública de ligação entre a Avenida Norte/Sul (Avenida Tancredo Neves), na altura do nº 171 e a Rua Castro Alves, na altura do nº 366, no Bairro Vila Aparecida, nos termos da </w:t>
      </w:r>
      <w:r w:rsidRPr="00516191">
        <w:rPr>
          <w:rFonts w:ascii="Arial" w:hAnsi="Arial" w:cs="Arial"/>
          <w:bCs/>
          <w:spacing w:val="4"/>
          <w:sz w:val="24"/>
          <w:szCs w:val="24"/>
        </w:rPr>
        <w:t>Certidão nº 012/2026, expedida pela Prefeitura Municipal.</w:t>
      </w:r>
      <w:r>
        <w:rPr>
          <w:rFonts w:ascii="Arial" w:hAnsi="Arial" w:cs="Arial"/>
          <w:bCs/>
          <w:spacing w:val="4"/>
          <w:sz w:val="24"/>
          <w:szCs w:val="24"/>
        </w:rPr>
        <w:t xml:space="preserve"> </w:t>
      </w:r>
    </w:p>
    <w:p w14:paraId="2C7A32AB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512E5FE0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516191">
        <w:rPr>
          <w:rFonts w:ascii="Arial" w:hAnsi="Arial" w:cs="Arial"/>
          <w:bCs/>
          <w:spacing w:val="4"/>
          <w:sz w:val="24"/>
          <w:szCs w:val="24"/>
        </w:rPr>
        <w:t>Nascida em Bragança Paulista, a Sra. Guaraciaba aprendeu desde cedo o valor do trabalho, atuando como diarista, vendedora da Yakult, destacando-se também como excelente manicure.</w:t>
      </w:r>
    </w:p>
    <w:p w14:paraId="3B9E6BCA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3FA4A931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516191">
        <w:rPr>
          <w:rFonts w:ascii="Arial" w:hAnsi="Arial" w:cs="Arial"/>
          <w:bCs/>
          <w:spacing w:val="4"/>
          <w:sz w:val="24"/>
          <w:szCs w:val="24"/>
        </w:rPr>
        <w:t>Na área do comércio marcou época com o famoso “Pastel da Guara”, na esquina das ruas Prof. Luiz Nardy e Santa Inês. Foi também um dos pilares da cultura popular local, como uma das fundadoras da Escola de Samba Acadêmicos da Vila.</w:t>
      </w:r>
    </w:p>
    <w:p w14:paraId="112DCA73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3DAE3234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516191">
        <w:rPr>
          <w:rFonts w:ascii="Arial" w:hAnsi="Arial" w:cs="Arial"/>
          <w:bCs/>
          <w:spacing w:val="4"/>
          <w:sz w:val="24"/>
          <w:szCs w:val="24"/>
        </w:rPr>
        <w:t xml:space="preserve">Como integrante, e depois responsável pela Ala das Baianas, desfilou, não apenas fantasias, mas também o amor e o orgulho pela sua comunidade, juntamente com o marido e companheiro de vida, Armando dos Santos Rios, conhecido como “Guaçu”. </w:t>
      </w:r>
    </w:p>
    <w:p w14:paraId="567C46F4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70BA328E" w14:textId="77777777" w:rsidR="00516191" w:rsidRPr="0055536C" w:rsidRDefault="00516191" w:rsidP="00516191">
      <w:pPr>
        <w:jc w:val="both"/>
        <w:rPr>
          <w:rFonts w:ascii="Arial" w:hAnsi="Arial" w:cs="Arial"/>
          <w:bCs/>
          <w:spacing w:val="8"/>
          <w:sz w:val="24"/>
          <w:szCs w:val="24"/>
        </w:rPr>
      </w:pPr>
      <w:r w:rsidRPr="00516191">
        <w:rPr>
          <w:rFonts w:ascii="Arial" w:hAnsi="Arial" w:cs="Arial"/>
          <w:bCs/>
          <w:spacing w:val="8"/>
          <w:sz w:val="24"/>
          <w:szCs w:val="24"/>
        </w:rPr>
        <w:t xml:space="preserve">Falecida em 2025, foi exemplo de retidão, amor ao próximo, dedicação ao bem comum e bom humor, deixando uma marca de respeito, carinho, admiração e muita saudade a todos que tiveram o privilégio de conviver com ela. </w:t>
      </w:r>
    </w:p>
    <w:p w14:paraId="54836149" w14:textId="77777777" w:rsidR="00516191" w:rsidRDefault="00516191" w:rsidP="00516191">
      <w:pPr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43FA5E7F" w14:textId="32327370" w:rsidR="00516191" w:rsidRPr="00516191" w:rsidRDefault="00516191" w:rsidP="00516191">
      <w:pPr>
        <w:jc w:val="both"/>
        <w:rPr>
          <w:rFonts w:ascii="Arial" w:hAnsi="Arial"/>
          <w:sz w:val="24"/>
          <w:szCs w:val="24"/>
        </w:rPr>
      </w:pPr>
      <w:r w:rsidRPr="00516191">
        <w:rPr>
          <w:rFonts w:ascii="Arial" w:hAnsi="Arial"/>
          <w:b/>
          <w:sz w:val="24"/>
          <w:szCs w:val="24"/>
        </w:rPr>
        <w:lastRenderedPageBreak/>
        <w:t>3 CONCLUSÃO</w:t>
      </w:r>
      <w:r w:rsidRPr="00516191">
        <w:rPr>
          <w:rFonts w:ascii="Arial" w:hAnsi="Arial"/>
          <w:sz w:val="24"/>
          <w:szCs w:val="24"/>
        </w:rPr>
        <w:t>: Diante de todo o exposto, consideramos justa a homenagem e, assim, somos favoráveis à proposição.</w:t>
      </w:r>
    </w:p>
    <w:p w14:paraId="0A187424" w14:textId="77777777" w:rsidR="00516191" w:rsidRPr="00516191" w:rsidRDefault="00516191" w:rsidP="00516191">
      <w:pPr>
        <w:ind w:left="426"/>
        <w:jc w:val="right"/>
        <w:rPr>
          <w:rFonts w:ascii="Arial" w:hAnsi="Arial" w:cs="Arial"/>
          <w:sz w:val="24"/>
          <w:szCs w:val="24"/>
        </w:rPr>
      </w:pPr>
    </w:p>
    <w:p w14:paraId="672C50C8" w14:textId="77777777" w:rsidR="00516191" w:rsidRPr="00516191" w:rsidRDefault="00516191" w:rsidP="00516191">
      <w:pPr>
        <w:ind w:left="426"/>
        <w:jc w:val="right"/>
        <w:rPr>
          <w:rFonts w:ascii="Arial" w:hAnsi="Arial" w:cs="Arial"/>
          <w:sz w:val="24"/>
          <w:szCs w:val="24"/>
        </w:rPr>
      </w:pPr>
      <w:r w:rsidRPr="00516191">
        <w:rPr>
          <w:rFonts w:ascii="Arial" w:hAnsi="Arial" w:cs="Arial"/>
          <w:sz w:val="24"/>
          <w:szCs w:val="24"/>
        </w:rPr>
        <w:t>Casa do Poder Legislativo, 7 de abril de 2026.</w:t>
      </w:r>
    </w:p>
    <w:p w14:paraId="2A240257" w14:textId="77777777" w:rsidR="00516191" w:rsidRPr="00516191" w:rsidRDefault="00516191" w:rsidP="00516191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427A9CD8" w14:textId="77777777" w:rsidR="00516191" w:rsidRPr="00516191" w:rsidRDefault="00516191" w:rsidP="00516191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74DFF11E" w14:textId="77777777" w:rsidR="00516191" w:rsidRPr="00516191" w:rsidRDefault="00516191" w:rsidP="00516191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                    JOTA MALON</w:t>
      </w:r>
    </w:p>
    <w:p w14:paraId="4E320641" w14:textId="77777777" w:rsidR="00516191" w:rsidRPr="00516191" w:rsidRDefault="00516191" w:rsidP="00516191">
      <w:pPr>
        <w:ind w:left="1416" w:firstLine="708"/>
        <w:rPr>
          <w:rFonts w:ascii="Arial" w:hAnsi="Arial" w:cs="Arial"/>
          <w:sz w:val="24"/>
          <w:szCs w:val="24"/>
        </w:rPr>
      </w:pPr>
      <w:r w:rsidRPr="00516191">
        <w:rPr>
          <w:rFonts w:ascii="Arial" w:hAnsi="Arial" w:cs="Arial"/>
          <w:sz w:val="24"/>
          <w:szCs w:val="24"/>
        </w:rPr>
        <w:t xml:space="preserve">                          Presidente</w:t>
      </w:r>
    </w:p>
    <w:p w14:paraId="7026DD47" w14:textId="77777777" w:rsidR="00516191" w:rsidRPr="00516191" w:rsidRDefault="00516191" w:rsidP="00516191">
      <w:pPr>
        <w:rPr>
          <w:rFonts w:ascii="Arial" w:hAnsi="Arial" w:cs="Arial"/>
          <w:sz w:val="24"/>
          <w:szCs w:val="24"/>
        </w:rPr>
      </w:pPr>
    </w:p>
    <w:p w14:paraId="1E03DBB0" w14:textId="77777777" w:rsidR="00516191" w:rsidRPr="00516191" w:rsidRDefault="00516191" w:rsidP="00516191">
      <w:pPr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 SIDINEY GUEDES                                                        BRUNO LEME</w:t>
      </w:r>
    </w:p>
    <w:p w14:paraId="150FC230" w14:textId="77777777" w:rsidR="00516191" w:rsidRPr="00516191" w:rsidRDefault="00516191" w:rsidP="00516191">
      <w:pPr>
        <w:rPr>
          <w:rFonts w:ascii="Arial" w:hAnsi="Arial" w:cs="Arial"/>
          <w:sz w:val="24"/>
          <w:szCs w:val="24"/>
        </w:rPr>
      </w:pPr>
      <w:r w:rsidRPr="00516191">
        <w:rPr>
          <w:rFonts w:ascii="Arial" w:hAnsi="Arial" w:cs="Arial"/>
          <w:bCs/>
          <w:sz w:val="24"/>
          <w:szCs w:val="24"/>
        </w:rPr>
        <w:t xml:space="preserve">       Vice-Presidente                                                                </w:t>
      </w:r>
      <w:r w:rsidRPr="00516191">
        <w:rPr>
          <w:rFonts w:ascii="Arial" w:hAnsi="Arial" w:cs="Arial"/>
          <w:sz w:val="24"/>
          <w:szCs w:val="24"/>
        </w:rPr>
        <w:t>Membro</w:t>
      </w:r>
    </w:p>
    <w:p w14:paraId="18995759" w14:textId="77777777" w:rsidR="00516191" w:rsidRPr="00516191" w:rsidRDefault="00516191" w:rsidP="00516191">
      <w:pPr>
        <w:jc w:val="center"/>
        <w:rPr>
          <w:rFonts w:ascii="Arial" w:hAnsi="Arial" w:cs="Arial"/>
          <w:sz w:val="24"/>
          <w:szCs w:val="24"/>
        </w:rPr>
      </w:pPr>
    </w:p>
    <w:p w14:paraId="4DB8B5BE" w14:textId="77777777" w:rsidR="00516191" w:rsidRPr="00516191" w:rsidRDefault="00516191" w:rsidP="00516191">
      <w:pPr>
        <w:rPr>
          <w:rFonts w:ascii="Arial" w:hAnsi="Arial" w:cs="Arial"/>
          <w:bCs/>
          <w:sz w:val="24"/>
          <w:szCs w:val="24"/>
        </w:rPr>
      </w:pPr>
    </w:p>
    <w:p w14:paraId="42210DA5" w14:textId="77777777" w:rsidR="00516191" w:rsidRPr="00516191" w:rsidRDefault="00516191" w:rsidP="00516191">
      <w:pPr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CLAUDIO COXINHA                                            MISSIONÁRIA POKAIA                               </w:t>
      </w:r>
    </w:p>
    <w:p w14:paraId="091541B2" w14:textId="77777777" w:rsidR="00516191" w:rsidRPr="00516191" w:rsidRDefault="00516191" w:rsidP="00516191">
      <w:pPr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       </w:t>
      </w:r>
      <w:r w:rsidRPr="00516191">
        <w:rPr>
          <w:rFonts w:ascii="Arial" w:hAnsi="Arial" w:cs="Arial"/>
          <w:sz w:val="24"/>
          <w:szCs w:val="24"/>
        </w:rPr>
        <w:t xml:space="preserve">Membro                                                                      </w:t>
      </w:r>
      <w:proofErr w:type="spellStart"/>
      <w:r w:rsidRPr="00516191">
        <w:rPr>
          <w:rFonts w:ascii="Arial" w:hAnsi="Arial" w:cs="Arial"/>
          <w:sz w:val="24"/>
          <w:szCs w:val="24"/>
        </w:rPr>
        <w:t>Membro</w:t>
      </w:r>
      <w:proofErr w:type="spellEnd"/>
      <w:r w:rsidRPr="00516191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0F85F979" w14:textId="77777777" w:rsidR="00516191" w:rsidRPr="00516191" w:rsidRDefault="00516191" w:rsidP="00516191">
      <w:pPr>
        <w:jc w:val="center"/>
        <w:rPr>
          <w:rFonts w:ascii="Arial" w:hAnsi="Arial" w:cs="Arial"/>
          <w:b/>
          <w:sz w:val="24"/>
          <w:szCs w:val="24"/>
        </w:rPr>
      </w:pPr>
    </w:p>
    <w:p w14:paraId="21C04617" w14:textId="77777777" w:rsidR="00516191" w:rsidRPr="00516191" w:rsidRDefault="00516191" w:rsidP="00516191">
      <w:pPr>
        <w:jc w:val="center"/>
        <w:rPr>
          <w:rFonts w:ascii="Arial" w:hAnsi="Arial" w:cs="Arial"/>
          <w:b/>
          <w:sz w:val="24"/>
          <w:szCs w:val="24"/>
        </w:rPr>
      </w:pPr>
      <w:r w:rsidRPr="00516191">
        <w:rPr>
          <w:rFonts w:ascii="Arial" w:hAnsi="Arial" w:cs="Arial"/>
          <w:b/>
          <w:sz w:val="24"/>
          <w:szCs w:val="24"/>
        </w:rPr>
        <w:t xml:space="preserve">      </w:t>
      </w:r>
    </w:p>
    <w:p w14:paraId="684D9D7F" w14:textId="77777777" w:rsidR="00516191" w:rsidRPr="00516191" w:rsidRDefault="00516191" w:rsidP="00516191">
      <w:pPr>
        <w:jc w:val="center"/>
        <w:rPr>
          <w:rFonts w:ascii="Arial" w:hAnsi="Arial" w:cs="Arial"/>
          <w:sz w:val="24"/>
          <w:szCs w:val="24"/>
        </w:rPr>
      </w:pPr>
      <w:r w:rsidRPr="00516191">
        <w:rPr>
          <w:rFonts w:ascii="Arial" w:hAnsi="Arial" w:cs="Arial"/>
          <w:sz w:val="24"/>
          <w:szCs w:val="24"/>
        </w:rPr>
        <w:t xml:space="preserve">  </w:t>
      </w:r>
    </w:p>
    <w:p w14:paraId="049FF35F" w14:textId="77777777" w:rsidR="00516191" w:rsidRPr="00516191" w:rsidRDefault="00516191" w:rsidP="00516191">
      <w:pPr>
        <w:ind w:firstLine="1134"/>
        <w:jc w:val="center"/>
        <w:rPr>
          <w:rFonts w:ascii="Arial" w:hAnsi="Arial" w:cs="Arial"/>
          <w:spacing w:val="20"/>
          <w:sz w:val="24"/>
          <w:szCs w:val="24"/>
        </w:rPr>
      </w:pPr>
    </w:p>
    <w:p w14:paraId="07483C03" w14:textId="77777777" w:rsidR="00516191" w:rsidRPr="00516191" w:rsidRDefault="00516191" w:rsidP="00516191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p w14:paraId="7932F0EA" w14:textId="77777777" w:rsidR="00516191" w:rsidRPr="00516191" w:rsidRDefault="00516191" w:rsidP="00516191">
      <w:pPr>
        <w:ind w:left="426"/>
        <w:jc w:val="center"/>
        <w:rPr>
          <w:rFonts w:ascii="Arial" w:hAnsi="Arial" w:cs="Arial"/>
          <w:b/>
          <w:sz w:val="24"/>
          <w:szCs w:val="24"/>
        </w:rPr>
      </w:pPr>
    </w:p>
    <w:sectPr w:rsidR="00516191" w:rsidRPr="00516191" w:rsidSect="002D16C1">
      <w:headerReference w:type="default" r:id="rId6"/>
      <w:footerReference w:type="default" r:id="rId7"/>
      <w:pgSz w:w="11907" w:h="16839" w:code="9"/>
      <w:pgMar w:top="3119" w:right="1701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48B6" w14:textId="77777777" w:rsidR="00993DF2" w:rsidRDefault="00993DF2">
      <w:r>
        <w:separator/>
      </w:r>
    </w:p>
  </w:endnote>
  <w:endnote w:type="continuationSeparator" w:id="0">
    <w:p w14:paraId="196000A1" w14:textId="77777777" w:rsidR="00993DF2" w:rsidRDefault="009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F028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B60E" w14:textId="77777777" w:rsidR="00993DF2" w:rsidRDefault="00993DF2">
      <w:r>
        <w:separator/>
      </w:r>
    </w:p>
  </w:footnote>
  <w:footnote w:type="continuationSeparator" w:id="0">
    <w:p w14:paraId="5A48FE57" w14:textId="77777777" w:rsidR="00993DF2" w:rsidRDefault="0099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9C5" w14:textId="77777777" w:rsidR="00BA1544" w:rsidRDefault="00BA1544" w:rsidP="00BA1544">
    <w:pPr>
      <w:pStyle w:val="Cabealho"/>
    </w:pPr>
  </w:p>
  <w:p w14:paraId="49CCC066" w14:textId="77777777" w:rsidR="007524DD" w:rsidRDefault="007524DD" w:rsidP="00BA1544">
    <w:pPr>
      <w:pStyle w:val="Cabealho"/>
    </w:pPr>
  </w:p>
  <w:p w14:paraId="4EFDEDFC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333CA7AC" wp14:editId="38F9452E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7E9FA9B8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236829"/>
    <w:rsid w:val="0024495D"/>
    <w:rsid w:val="00287D8E"/>
    <w:rsid w:val="002979AC"/>
    <w:rsid w:val="002D16C1"/>
    <w:rsid w:val="002E3298"/>
    <w:rsid w:val="002F021A"/>
    <w:rsid w:val="00302DFE"/>
    <w:rsid w:val="003123FB"/>
    <w:rsid w:val="00320D53"/>
    <w:rsid w:val="00364646"/>
    <w:rsid w:val="00393D29"/>
    <w:rsid w:val="003B40AD"/>
    <w:rsid w:val="003B59BE"/>
    <w:rsid w:val="003E5FFF"/>
    <w:rsid w:val="003F7355"/>
    <w:rsid w:val="00475A41"/>
    <w:rsid w:val="00485E4D"/>
    <w:rsid w:val="004B0C7A"/>
    <w:rsid w:val="004B7E35"/>
    <w:rsid w:val="004E31A0"/>
    <w:rsid w:val="005009BD"/>
    <w:rsid w:val="005073A5"/>
    <w:rsid w:val="00515360"/>
    <w:rsid w:val="00516191"/>
    <w:rsid w:val="00521EDD"/>
    <w:rsid w:val="00532966"/>
    <w:rsid w:val="00542B6A"/>
    <w:rsid w:val="005531BF"/>
    <w:rsid w:val="0055536C"/>
    <w:rsid w:val="005565FF"/>
    <w:rsid w:val="00586037"/>
    <w:rsid w:val="00594B31"/>
    <w:rsid w:val="00595F1E"/>
    <w:rsid w:val="005A2E3F"/>
    <w:rsid w:val="005B4311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20E3"/>
    <w:rsid w:val="007354C4"/>
    <w:rsid w:val="007524DD"/>
    <w:rsid w:val="007936B6"/>
    <w:rsid w:val="007B06AC"/>
    <w:rsid w:val="007E1D0E"/>
    <w:rsid w:val="007F7FFA"/>
    <w:rsid w:val="0080554C"/>
    <w:rsid w:val="008A354F"/>
    <w:rsid w:val="008C1476"/>
    <w:rsid w:val="008C214C"/>
    <w:rsid w:val="00905A7A"/>
    <w:rsid w:val="00906ABB"/>
    <w:rsid w:val="009614F8"/>
    <w:rsid w:val="00973102"/>
    <w:rsid w:val="00974290"/>
    <w:rsid w:val="009860BB"/>
    <w:rsid w:val="00987639"/>
    <w:rsid w:val="00993DF2"/>
    <w:rsid w:val="009C0340"/>
    <w:rsid w:val="009C2B3F"/>
    <w:rsid w:val="009E2B4D"/>
    <w:rsid w:val="009F274B"/>
    <w:rsid w:val="00A07387"/>
    <w:rsid w:val="00A07FA2"/>
    <w:rsid w:val="00A40B8B"/>
    <w:rsid w:val="00A8412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F6BF6"/>
    <w:rsid w:val="00F03565"/>
    <w:rsid w:val="00F0387A"/>
    <w:rsid w:val="00F61258"/>
    <w:rsid w:val="00F620C3"/>
    <w:rsid w:val="00F646F0"/>
    <w:rsid w:val="00FB04A5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C0D03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19</cp:revision>
  <dcterms:created xsi:type="dcterms:W3CDTF">2026-01-29T19:09:00Z</dcterms:created>
  <dcterms:modified xsi:type="dcterms:W3CDTF">2026-04-08T12:03:00Z</dcterms:modified>
</cp:coreProperties>
</file>