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FC30" w14:textId="77777777" w:rsidR="00DA51CB" w:rsidRDefault="00DA51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8122E4" w14:paraId="0B83C46A" w14:textId="77777777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67B41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0D5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325B0B83" w14:textId="6AC8223D" w:rsidR="00DA51CB" w:rsidRPr="00DA51CB" w:rsidRDefault="00000000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BC317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5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69D57C26" w14:textId="6FCDEE0C" w:rsidR="00DA51CB" w:rsidRPr="00DA51CB" w:rsidRDefault="00000000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 w:rsidR="00BC317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4 DE MARÇO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 w:rsidR="00B441F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3E08BCA9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A66B9" w14:textId="77777777" w:rsidR="00DA51CB" w:rsidRPr="00DA51CB" w:rsidRDefault="00DA51CB" w:rsidP="00DA51C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5912DE10" w14:textId="77777777" w:rsidR="00310EB4" w:rsidRDefault="00310EB4" w:rsidP="00310EB4">
      <w:pPr>
        <w:jc w:val="both"/>
        <w:rPr>
          <w:rFonts w:ascii="Arial" w:hAnsi="Arial"/>
        </w:rPr>
      </w:pPr>
    </w:p>
    <w:p w14:paraId="43DDF78F" w14:textId="1B8093CA" w:rsidR="008030FA" w:rsidRPr="00943E2C" w:rsidRDefault="00000000" w:rsidP="00655129">
      <w:pPr>
        <w:suppressAutoHyphens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5F36">
        <w:rPr>
          <w:rFonts w:ascii="Arial" w:eastAsia="Times New Roman" w:hAnsi="Arial" w:cs="Arial"/>
          <w:sz w:val="24"/>
          <w:szCs w:val="24"/>
          <w:lang w:eastAsia="pt-BR"/>
        </w:rPr>
        <w:t>Às 1</w:t>
      </w:r>
      <w:r w:rsidR="00F35F36" w:rsidRPr="00F35F3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F35F36" w:rsidRPr="00F35F36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F35F36" w:rsidRPr="00F35F36">
        <w:rPr>
          <w:rFonts w:ascii="Arial" w:eastAsia="Times New Roman" w:hAnsi="Arial" w:cs="Arial"/>
          <w:sz w:val="24"/>
          <w:szCs w:val="24"/>
          <w:lang w:eastAsia="pt-BR"/>
        </w:rPr>
        <w:t>4 de março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704BA0" w:rsidRPr="00F35F3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, no Auditório Vereador José </w:t>
      </w:r>
      <w:proofErr w:type="spellStart"/>
      <w:r w:rsidRPr="00F35F36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F35F36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F35F36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125, com a presença dos vereadores</w:t>
      </w:r>
      <w:r w:rsidR="00AC528C"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Bruno Leme, presidente, Gabriel Gomes Curió</w:t>
      </w:r>
      <w:r w:rsidR="00F35F36"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e Ismael Brasilino</w:t>
      </w:r>
      <w:r w:rsidR="00AC528C" w:rsidRPr="00F35F3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membros, foram declarados abertos, sob a presidência d</w:t>
      </w:r>
      <w:r w:rsidR="00524C66" w:rsidRPr="00F35F3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 primeir</w:t>
      </w:r>
      <w:r w:rsidR="00524C66" w:rsidRPr="00F35F3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, os trabalhos da </w:t>
      </w:r>
      <w:r w:rsidR="00F35F36" w:rsidRPr="00F35F3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35F36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Comissão de Finanças, Orçamento, Obras, </w:t>
      </w:r>
      <w:r w:rsidRPr="007A2232">
        <w:rPr>
          <w:rFonts w:ascii="Arial" w:eastAsia="Times New Roman" w:hAnsi="Arial" w:cs="Arial"/>
          <w:sz w:val="24"/>
          <w:szCs w:val="24"/>
          <w:lang w:eastAsia="pt-BR"/>
        </w:rPr>
        <w:t>Serviços Públicos e Desenvolvimento Urbano no exercício.</w:t>
      </w:r>
      <w:r w:rsidR="0027738E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Os edis </w:t>
      </w:r>
      <w:r w:rsidR="00F35F36" w:rsidRPr="007A2232">
        <w:rPr>
          <w:rFonts w:ascii="Arial" w:eastAsia="Times New Roman" w:hAnsi="Arial" w:cs="Arial"/>
          <w:sz w:val="24"/>
          <w:szCs w:val="24"/>
          <w:lang w:eastAsia="pt-BR"/>
        </w:rPr>
        <w:t>Fábio Nascimento</w:t>
      </w:r>
      <w:r w:rsidR="0027738E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e Missionária </w:t>
      </w:r>
      <w:proofErr w:type="spellStart"/>
      <w:r w:rsidR="0027738E" w:rsidRPr="007A2232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="0027738E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estiveram ausentes.</w:t>
      </w:r>
      <w:r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24C66" w:rsidRPr="007A2232">
        <w:rPr>
          <w:rFonts w:ascii="Arial" w:eastAsia="Times New Roman" w:hAnsi="Arial" w:cs="Arial"/>
          <w:sz w:val="24"/>
          <w:szCs w:val="24"/>
          <w:lang w:eastAsia="pt-BR"/>
        </w:rPr>
        <w:t>No ato de abertura da presente sessão, constavam cerca de</w:t>
      </w:r>
      <w:r w:rsidR="00F35F36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7</w:t>
      </w:r>
      <w:r w:rsidR="00524C66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</w:t>
      </w:r>
      <w:r w:rsidR="00524C66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Presidência n° 27, de 15 de maio de 2025, que adotou o Parecer Jurídico-Normativo n° 1/2025, que dispõe sobre o tratamento e compartilhamento de dados pessoais no âmbito da Câmara Municipal. </w:t>
      </w:r>
      <w:r w:rsidR="00EE4491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 w:rsidR="00524C66" w:rsidRPr="00BC3B9E">
        <w:rPr>
          <w:rFonts w:ascii="Arial" w:eastAsia="Times New Roman" w:hAnsi="Arial" w:cs="Arial"/>
          <w:sz w:val="24"/>
          <w:szCs w:val="24"/>
          <w:lang w:eastAsia="pt-BR"/>
        </w:rPr>
        <w:t>cumprida a seguinte pauta</w:t>
      </w:r>
      <w:r w:rsidRPr="00BC3B9E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751634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C3B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</w:t>
      </w:r>
      <w:r w:rsidR="009D33F5" w:rsidRPr="00BC3B9E">
        <w:rPr>
          <w:rFonts w:ascii="Arial" w:eastAsia="Times New Roman" w:hAnsi="Arial" w:cs="Arial"/>
          <w:b/>
          <w:sz w:val="24"/>
          <w:szCs w:val="24"/>
          <w:lang w:eastAsia="pt-BR"/>
        </w:rPr>
        <w:t>Deliberação de atas de sessões anteriores</w:t>
      </w:r>
      <w:r w:rsidR="00AC528C" w:rsidRPr="00BC3B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 w:rsidR="00AC528C" w:rsidRPr="00BC3B9E">
        <w:rPr>
          <w:rFonts w:ascii="Arial" w:eastAsia="Times New Roman" w:hAnsi="Arial" w:cs="Arial"/>
          <w:bCs/>
          <w:sz w:val="24"/>
          <w:szCs w:val="24"/>
          <w:lang w:eastAsia="pt-BR"/>
        </w:rPr>
        <w:t>fo</w:t>
      </w:r>
      <w:r w:rsidR="00F35F36" w:rsidRPr="00BC3B9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 </w:t>
      </w:r>
      <w:r w:rsidR="00AC528C" w:rsidRPr="00BC3B9E">
        <w:rPr>
          <w:rFonts w:ascii="Arial" w:eastAsia="Times New Roman" w:hAnsi="Arial" w:cs="Arial"/>
          <w:bCs/>
          <w:sz w:val="24"/>
          <w:szCs w:val="24"/>
          <w:lang w:eastAsia="pt-BR"/>
        </w:rPr>
        <w:t>aprovada por unanimidade, sem manifestações,</w:t>
      </w:r>
      <w:r w:rsidR="00AC528C" w:rsidRPr="00BC3B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C528C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a ata da </w:t>
      </w:r>
      <w:r w:rsidR="007A2232" w:rsidRPr="00BC3B9E">
        <w:rPr>
          <w:rFonts w:ascii="Arial" w:eastAsia="Times New Roman" w:hAnsi="Arial" w:cs="Arial"/>
          <w:sz w:val="24"/>
          <w:szCs w:val="24"/>
          <w:lang w:eastAsia="pt-BR"/>
        </w:rPr>
        <w:t>4ª sessão semanal</w:t>
      </w:r>
      <w:r w:rsidR="00AC528C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 desta comissão, realizada em </w:t>
      </w:r>
      <w:r w:rsidR="007A2232" w:rsidRPr="00BC3B9E">
        <w:rPr>
          <w:rFonts w:ascii="Arial" w:eastAsia="Times New Roman" w:hAnsi="Arial" w:cs="Arial"/>
          <w:sz w:val="24"/>
          <w:szCs w:val="24"/>
          <w:lang w:eastAsia="pt-BR"/>
        </w:rPr>
        <w:t>25 de fevereiro</w:t>
      </w:r>
      <w:r w:rsidR="00AC528C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C528C" w:rsidRPr="00BC3B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Análise </w:t>
      </w:r>
      <w:r w:rsidR="00AC528C" w:rsidRPr="00BC3B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="00AC528C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>2.1 Em regime especial, para análise e emissão de parecer, com prazo do relator e da comissão até 06/03/2026:</w:t>
      </w:r>
      <w:r w:rsidR="007A223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>2.1.1 PROTOCOLO GERAL Nº 500/2025</w:t>
      </w:r>
      <w:r w:rsidR="007A2232" w:rsidRPr="007A2232">
        <w:rPr>
          <w:rFonts w:ascii="Arial" w:eastAsia="Times New Roman" w:hAnsi="Arial" w:cs="Arial"/>
          <w:sz w:val="24"/>
          <w:szCs w:val="24"/>
          <w:lang w:eastAsia="pt-BR"/>
        </w:rPr>
        <w:t>, contendo parecer do Tribunal de Contas do Estado de São Paulo sobre as contas anuais da Prefeitura de Bragança Paulista, exercício de 2023.</w:t>
      </w:r>
      <w:r w:rsidR="007A2232">
        <w:rPr>
          <w:rFonts w:ascii="Arial" w:eastAsia="Times New Roman" w:hAnsi="Arial" w:cs="Arial"/>
          <w:sz w:val="24"/>
          <w:szCs w:val="24"/>
          <w:lang w:eastAsia="pt-BR"/>
        </w:rPr>
        <w:t xml:space="preserve"> O parecer favorável do relator </w:t>
      </w:r>
      <w:r w:rsidR="007A2232" w:rsidRPr="007A22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Nascimento</w:t>
      </w:r>
      <w:r w:rsidR="007A2232">
        <w:rPr>
          <w:rFonts w:ascii="Arial" w:eastAsia="Times New Roman" w:hAnsi="Arial" w:cs="Arial"/>
          <w:sz w:val="24"/>
          <w:szCs w:val="24"/>
          <w:lang w:eastAsia="pt-BR"/>
        </w:rPr>
        <w:t xml:space="preserve"> foi lido e aprovado por unanimidade, sem manifestações.</w:t>
      </w:r>
      <w:r w:rsidR="007A223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</w:t>
      </w:r>
      <w:r w:rsidR="007A2232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>Em regime ordinário, com prazo do relator e da comissão até 05/03/2026:</w:t>
      </w:r>
      <w:r w:rsidR="007A223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2.2.1 PROJETO DE LEI Nº 80/2025</w:t>
      </w:r>
      <w:r w:rsidR="007A2232" w:rsidRPr="007A2232"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vereador 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>Bruno Leme, que institui o Programa de Integração - Bragança Paulista de Todas as Fés, destinado à promoção da diversidade religiosa, ao combate à intolerância e à proteção das vítimas, e dá outras providências.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A2232">
        <w:rPr>
          <w:rFonts w:ascii="Arial" w:eastAsia="Times New Roman" w:hAnsi="Arial" w:cs="Arial"/>
          <w:sz w:val="24"/>
          <w:szCs w:val="24"/>
          <w:lang w:eastAsia="pt-BR"/>
        </w:rPr>
        <w:t xml:space="preserve">O parecer favorável do relator </w:t>
      </w:r>
      <w:r w:rsidR="007A22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Gabriel Gomes Curió</w:t>
      </w:r>
      <w:r w:rsidR="007A2232">
        <w:rPr>
          <w:rFonts w:ascii="Arial" w:eastAsia="Times New Roman" w:hAnsi="Arial" w:cs="Arial"/>
          <w:sz w:val="24"/>
          <w:szCs w:val="24"/>
          <w:lang w:eastAsia="pt-BR"/>
        </w:rPr>
        <w:t xml:space="preserve"> foi lido e aprovado por </w:t>
      </w:r>
      <w:r w:rsidR="007A2232" w:rsidRPr="00BC3B9E">
        <w:rPr>
          <w:rFonts w:ascii="Arial" w:eastAsia="Times New Roman" w:hAnsi="Arial" w:cs="Arial"/>
          <w:sz w:val="24"/>
          <w:szCs w:val="24"/>
          <w:lang w:eastAsia="pt-BR"/>
        </w:rPr>
        <w:t>unanimidade</w:t>
      </w:r>
      <w:r w:rsidR="007A2232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. Na discussão, o presidente </w:t>
      </w:r>
      <w:r w:rsidR="007A2232" w:rsidRPr="00BC3B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Bruno Leme</w:t>
      </w:r>
      <w:r w:rsidR="007A2232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3B9E" w:rsidRPr="00BC3B9E">
        <w:rPr>
          <w:rFonts w:ascii="Arial" w:eastAsia="Times New Roman" w:hAnsi="Arial" w:cs="Arial"/>
          <w:sz w:val="24"/>
          <w:szCs w:val="24"/>
          <w:lang w:eastAsia="pt-BR"/>
        </w:rPr>
        <w:t xml:space="preserve">agradeceu ao relator e disse que sua proposta não é inédita, 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tendo sido inicialmente apresentada no município do Rio de Janeiro em razão dos elevados índices de intolerância religiosa registrados naquele estado e no país. Informou que, em conversa com o 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deputado estadual 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Átila Nunes, decidiu apresentar iniciativa semelhante em Bragança Paulista, especialmente após o episódio envolvendo a lavagem das escadarias da Igreja de Nossa Senhora do Rosário dos </w:t>
      </w:r>
      <w:r w:rsidR="00BC3B9E" w:rsidRPr="00BC3B9E">
        <w:rPr>
          <w:rFonts w:ascii="Arial" w:hAnsi="Arial" w:cs="Arial"/>
          <w:bCs/>
          <w:sz w:val="24"/>
          <w:szCs w:val="24"/>
        </w:rPr>
        <w:lastRenderedPageBreak/>
        <w:t>Pretos, ocasião em que a Diocese</w:t>
      </w:r>
      <w:r w:rsidR="00BC3B9E">
        <w:rPr>
          <w:rFonts w:ascii="Arial" w:hAnsi="Arial" w:cs="Arial"/>
          <w:bCs/>
          <w:sz w:val="24"/>
          <w:szCs w:val="24"/>
        </w:rPr>
        <w:t xml:space="preserve"> 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foi </w:t>
      </w:r>
      <w:r w:rsidR="000B67D7">
        <w:rPr>
          <w:rFonts w:ascii="Arial" w:hAnsi="Arial" w:cs="Arial"/>
          <w:bCs/>
          <w:sz w:val="24"/>
          <w:szCs w:val="24"/>
        </w:rPr>
        <w:t>muito criticada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. </w:t>
      </w:r>
      <w:r w:rsidR="000B67D7">
        <w:rPr>
          <w:rFonts w:ascii="Arial" w:hAnsi="Arial" w:cs="Arial"/>
          <w:bCs/>
          <w:sz w:val="24"/>
          <w:szCs w:val="24"/>
        </w:rPr>
        <w:t>Por fim, m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anifestou satisfação pela aprovação do 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projeto 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nas três comissões e </w:t>
      </w:r>
      <w:r w:rsidR="00BC3B9E">
        <w:rPr>
          <w:rFonts w:ascii="Arial" w:hAnsi="Arial" w:cs="Arial"/>
          <w:bCs/>
          <w:sz w:val="24"/>
          <w:szCs w:val="24"/>
        </w:rPr>
        <w:t>disse acreditar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 que a matéria também se</w:t>
      </w:r>
      <w:r w:rsidR="00BC3B9E">
        <w:rPr>
          <w:rFonts w:ascii="Arial" w:hAnsi="Arial" w:cs="Arial"/>
          <w:bCs/>
          <w:sz w:val="24"/>
          <w:szCs w:val="24"/>
        </w:rPr>
        <w:t>rá</w:t>
      </w:r>
      <w:r w:rsidR="00BC3B9E" w:rsidRPr="00BC3B9E">
        <w:rPr>
          <w:rFonts w:ascii="Arial" w:hAnsi="Arial" w:cs="Arial"/>
          <w:bCs/>
          <w:sz w:val="24"/>
          <w:szCs w:val="24"/>
        </w:rPr>
        <w:t xml:space="preserve"> aprovada em </w:t>
      </w:r>
      <w:r w:rsidR="00BC3B9E" w:rsidRPr="00BC3B9E">
        <w:rPr>
          <w:rFonts w:ascii="Arial" w:hAnsi="Arial" w:cs="Arial"/>
          <w:bCs/>
          <w:sz w:val="24"/>
          <w:szCs w:val="24"/>
        </w:rPr>
        <w:t>P</w:t>
      </w:r>
      <w:r w:rsidR="00BC3B9E" w:rsidRPr="00BC3B9E">
        <w:rPr>
          <w:rFonts w:ascii="Arial" w:hAnsi="Arial" w:cs="Arial"/>
          <w:bCs/>
          <w:sz w:val="24"/>
          <w:szCs w:val="24"/>
        </w:rPr>
        <w:t>lenário.</w:t>
      </w:r>
      <w:r w:rsidR="000B67D7">
        <w:rPr>
          <w:rFonts w:ascii="Arial" w:hAnsi="Arial" w:cs="Arial"/>
          <w:bCs/>
          <w:sz w:val="24"/>
          <w:szCs w:val="24"/>
        </w:rPr>
        <w:t xml:space="preserve">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Recebimento de matérias para </w:t>
      </w:r>
      <w:r w:rsidR="007A2232" w:rsidRPr="007A22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designação de relatoria e notificação de prazos para emissão de parecer: </w:t>
      </w:r>
      <w:r w:rsidR="007A2232" w:rsidRPr="007A2232">
        <w:rPr>
          <w:rFonts w:ascii="Arial" w:eastAsia="Times New Roman" w:hAnsi="Arial" w:cs="Arial"/>
          <w:sz w:val="24"/>
          <w:szCs w:val="24"/>
          <w:lang w:eastAsia="pt-BR"/>
        </w:rPr>
        <w:t>não consta</w:t>
      </w:r>
      <w:r w:rsidR="007A2232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7A2232" w:rsidRPr="007A2232">
        <w:rPr>
          <w:rFonts w:ascii="Arial" w:eastAsia="Times New Roman" w:hAnsi="Arial" w:cs="Arial"/>
          <w:sz w:val="24"/>
          <w:szCs w:val="24"/>
          <w:lang w:eastAsia="pt-BR"/>
        </w:rPr>
        <w:t>m matérias</w:t>
      </w:r>
      <w:r w:rsidR="007A223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>4 Correspondências recebidas:</w:t>
      </w:r>
      <w:r w:rsidR="000B67D7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>4.1 Ofício GP-DEL nº 36/2026 - LSB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do Executivo, comunicando da impossibilidade de participação do 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ecretário 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unicipal de Serviços na sessão 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>daquele dia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solicitando novo agendamento após 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>duas semanas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A2232" w:rsidRPr="007A2232">
        <w:rPr>
          <w:rFonts w:ascii="Arial" w:eastAsia="Times New Roman" w:hAnsi="Arial" w:cs="Arial"/>
          <w:b/>
          <w:sz w:val="24"/>
          <w:szCs w:val="24"/>
          <w:lang w:eastAsia="pt-BR"/>
        </w:rPr>
        <w:t>4.2 Ofício GP-DEL nº 37/2026 - LSB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do Executivo, comunicando da impossibilidade de participação do 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ecretário </w:t>
      </w:r>
      <w:r w:rsidR="007A223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unicipal de </w:t>
      </w:r>
      <w:r w:rsidR="00BC3B9E">
        <w:rPr>
          <w:rFonts w:ascii="Arial" w:eastAsia="Times New Roman" w:hAnsi="Arial" w:cs="Arial"/>
          <w:bCs/>
          <w:sz w:val="24"/>
          <w:szCs w:val="24"/>
          <w:lang w:eastAsia="pt-BR"/>
        </w:rPr>
        <w:t>Obras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na próxima sessão e solicitando novo agendamento após </w:t>
      </w:r>
      <w:r w:rsidR="007A2232" w:rsidRPr="009F751F">
        <w:rPr>
          <w:rFonts w:ascii="Arial" w:eastAsia="Times New Roman" w:hAnsi="Arial" w:cs="Arial"/>
          <w:bCs/>
          <w:sz w:val="24"/>
          <w:szCs w:val="24"/>
          <w:lang w:eastAsia="pt-BR"/>
        </w:rPr>
        <w:t>duas semanas</w:t>
      </w:r>
      <w:r w:rsidR="007A2232" w:rsidRPr="007A2232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7A2232" w:rsidRPr="009F75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presidente </w:t>
      </w:r>
      <w:r w:rsidR="007A2232" w:rsidRPr="009F751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655129" w:rsidRPr="009F75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0B67D7" w:rsidRPr="009F751F">
        <w:rPr>
          <w:rFonts w:ascii="Arial" w:hAnsi="Arial" w:cs="Arial"/>
          <w:sz w:val="24"/>
          <w:szCs w:val="24"/>
        </w:rPr>
        <w:t xml:space="preserve">manifestou </w:t>
      </w:r>
      <w:r w:rsidR="00943E2C" w:rsidRPr="009F751F">
        <w:rPr>
          <w:rFonts w:ascii="Arial" w:hAnsi="Arial" w:cs="Arial"/>
          <w:sz w:val="24"/>
          <w:szCs w:val="24"/>
        </w:rPr>
        <w:t xml:space="preserve">sua </w:t>
      </w:r>
      <w:r w:rsidR="000B67D7" w:rsidRPr="009F751F">
        <w:rPr>
          <w:rFonts w:ascii="Arial" w:hAnsi="Arial" w:cs="Arial"/>
          <w:sz w:val="24"/>
          <w:szCs w:val="24"/>
        </w:rPr>
        <w:t xml:space="preserve">tristeza, especialmente </w:t>
      </w:r>
      <w:r w:rsidR="00943E2C" w:rsidRPr="009F751F">
        <w:rPr>
          <w:rFonts w:ascii="Arial" w:hAnsi="Arial" w:cs="Arial"/>
          <w:sz w:val="24"/>
          <w:szCs w:val="24"/>
        </w:rPr>
        <w:t>com relação</w:t>
      </w:r>
      <w:r w:rsidR="00655129" w:rsidRPr="009F751F">
        <w:rPr>
          <w:rFonts w:ascii="Arial" w:hAnsi="Arial" w:cs="Arial"/>
          <w:sz w:val="24"/>
          <w:szCs w:val="24"/>
        </w:rPr>
        <w:t xml:space="preserve"> ao</w:t>
      </w:r>
      <w:r w:rsidR="000B67D7" w:rsidRPr="009F751F">
        <w:rPr>
          <w:rFonts w:ascii="Arial" w:hAnsi="Arial" w:cs="Arial"/>
          <w:sz w:val="24"/>
          <w:szCs w:val="24"/>
        </w:rPr>
        <w:t xml:space="preserve"> secretário municipal de Obras, ressaltando que seria uma oportunidade importante para apresentar o planejamento das </w:t>
      </w:r>
      <w:r w:rsidR="009F751F" w:rsidRPr="009F751F">
        <w:rPr>
          <w:rFonts w:ascii="Arial" w:hAnsi="Arial" w:cs="Arial"/>
          <w:sz w:val="24"/>
          <w:szCs w:val="24"/>
        </w:rPr>
        <w:t>obras</w:t>
      </w:r>
      <w:r w:rsidR="00E20CBB" w:rsidRPr="009F751F">
        <w:rPr>
          <w:rFonts w:ascii="Arial" w:hAnsi="Arial" w:cs="Arial"/>
          <w:sz w:val="24"/>
          <w:szCs w:val="24"/>
        </w:rPr>
        <w:t xml:space="preserve"> do município </w:t>
      </w:r>
      <w:r w:rsidR="000B67D7" w:rsidRPr="009F751F">
        <w:rPr>
          <w:rFonts w:ascii="Arial" w:hAnsi="Arial" w:cs="Arial"/>
          <w:sz w:val="24"/>
          <w:szCs w:val="24"/>
        </w:rPr>
        <w:t xml:space="preserve">e prestar esclarecimentos sobre </w:t>
      </w:r>
      <w:r w:rsidR="00943E2C" w:rsidRPr="009F751F">
        <w:rPr>
          <w:rFonts w:ascii="Arial" w:hAnsi="Arial" w:cs="Arial"/>
          <w:sz w:val="24"/>
          <w:szCs w:val="24"/>
        </w:rPr>
        <w:t>o ocorrido n</w:t>
      </w:r>
      <w:r w:rsidR="000B67D7" w:rsidRPr="009F751F">
        <w:rPr>
          <w:rFonts w:ascii="Arial" w:hAnsi="Arial" w:cs="Arial"/>
          <w:sz w:val="24"/>
          <w:szCs w:val="24"/>
        </w:rPr>
        <w:t xml:space="preserve">a </w:t>
      </w:r>
      <w:r w:rsidR="00655129" w:rsidRPr="009F751F">
        <w:rPr>
          <w:rFonts w:ascii="Arial" w:hAnsi="Arial" w:cs="Arial"/>
          <w:sz w:val="24"/>
          <w:szCs w:val="24"/>
        </w:rPr>
        <w:t xml:space="preserve">ponte </w:t>
      </w:r>
      <w:r w:rsidR="00943E2C" w:rsidRPr="009F751F">
        <w:rPr>
          <w:rFonts w:ascii="Arial" w:hAnsi="Arial" w:cs="Arial"/>
          <w:sz w:val="24"/>
          <w:szCs w:val="24"/>
        </w:rPr>
        <w:t>da</w:t>
      </w:r>
      <w:r w:rsidR="00C214CC" w:rsidRPr="009F751F">
        <w:rPr>
          <w:rFonts w:ascii="Arial" w:hAnsi="Arial" w:cs="Arial"/>
          <w:sz w:val="24"/>
          <w:szCs w:val="24"/>
        </w:rPr>
        <w:t xml:space="preserve"> </w:t>
      </w:r>
      <w:r w:rsidR="00655129" w:rsidRPr="009F751F">
        <w:rPr>
          <w:rFonts w:ascii="Arial" w:hAnsi="Arial" w:cs="Arial"/>
          <w:sz w:val="24"/>
          <w:szCs w:val="24"/>
        </w:rPr>
        <w:t xml:space="preserve">Rua </w:t>
      </w:r>
      <w:r w:rsidR="000B67D7" w:rsidRPr="009F751F">
        <w:rPr>
          <w:rFonts w:ascii="Arial" w:hAnsi="Arial" w:cs="Arial"/>
          <w:sz w:val="24"/>
          <w:szCs w:val="24"/>
        </w:rPr>
        <w:t xml:space="preserve">Felipe Siqueira. </w:t>
      </w:r>
      <w:r w:rsidR="00655129" w:rsidRPr="009F751F">
        <w:rPr>
          <w:rFonts w:ascii="Arial" w:hAnsi="Arial" w:cs="Arial"/>
          <w:sz w:val="24"/>
          <w:szCs w:val="24"/>
        </w:rPr>
        <w:t>Lamentou</w:t>
      </w:r>
      <w:r w:rsidR="000B67D7" w:rsidRPr="009F751F">
        <w:rPr>
          <w:rFonts w:ascii="Arial" w:hAnsi="Arial" w:cs="Arial"/>
          <w:sz w:val="24"/>
          <w:szCs w:val="24"/>
        </w:rPr>
        <w:t xml:space="preserve"> </w:t>
      </w:r>
      <w:r w:rsidR="000B67D7" w:rsidRPr="00C214CC">
        <w:rPr>
          <w:rFonts w:ascii="Arial" w:hAnsi="Arial" w:cs="Arial"/>
          <w:sz w:val="24"/>
          <w:szCs w:val="24"/>
        </w:rPr>
        <w:t xml:space="preserve">a situação, </w:t>
      </w:r>
      <w:r w:rsidR="00655129" w:rsidRPr="00C214CC">
        <w:rPr>
          <w:rFonts w:ascii="Arial" w:hAnsi="Arial" w:cs="Arial"/>
          <w:sz w:val="24"/>
          <w:szCs w:val="24"/>
        </w:rPr>
        <w:t xml:space="preserve">afirmando que os secretários têm disponibilidade para falar na Rádio 102 FM, mas não para vir à Casa, e </w:t>
      </w:r>
      <w:r w:rsidR="000B67D7" w:rsidRPr="00C214CC">
        <w:rPr>
          <w:rFonts w:ascii="Arial" w:hAnsi="Arial" w:cs="Arial"/>
          <w:sz w:val="24"/>
          <w:szCs w:val="24"/>
        </w:rPr>
        <w:t xml:space="preserve">solicitou à assessoria que, </w:t>
      </w:r>
      <w:r w:rsidR="00C214CC">
        <w:rPr>
          <w:rFonts w:ascii="Arial" w:hAnsi="Arial" w:cs="Arial"/>
          <w:sz w:val="24"/>
          <w:szCs w:val="24"/>
        </w:rPr>
        <w:t>após</w:t>
      </w:r>
      <w:r w:rsidR="000B67D7" w:rsidRPr="00C214CC">
        <w:rPr>
          <w:rFonts w:ascii="Arial" w:hAnsi="Arial" w:cs="Arial"/>
          <w:sz w:val="24"/>
          <w:szCs w:val="24"/>
        </w:rPr>
        <w:t xml:space="preserve"> 15 dias, reforce o pedido de agendamento </w:t>
      </w:r>
      <w:r w:rsidR="00655129" w:rsidRPr="00C214CC">
        <w:rPr>
          <w:rFonts w:ascii="Arial" w:hAnsi="Arial" w:cs="Arial"/>
          <w:sz w:val="24"/>
          <w:szCs w:val="24"/>
        </w:rPr>
        <w:t xml:space="preserve">junto ao Executivo. </w:t>
      </w:r>
      <w:r w:rsidR="00BE77B6" w:rsidRPr="00C214CC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5 Encerramento: </w:t>
      </w:r>
      <w:r w:rsidR="00AC528C" w:rsidRPr="00C214CC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="00BE77B6" w:rsidRPr="00C214CC">
        <w:rPr>
          <w:rFonts w:ascii="Arial" w:eastAsia="Times New Roman" w:hAnsi="Arial" w:cs="Arial"/>
          <w:sz w:val="24"/>
          <w:szCs w:val="24"/>
          <w:lang w:eastAsia="pt-BR"/>
        </w:rPr>
        <w:t>ada mais tendo sido tratado, os trabalhos desta sessão foram encerrados às 1</w:t>
      </w:r>
      <w:r w:rsidR="007A2232" w:rsidRPr="00C214C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C214CC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D40AA5" w:rsidRPr="00C214CC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7A2232" w:rsidRPr="00C214C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BE77B6" w:rsidRPr="00C214CC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 xml:space="preserve">convocados para a </w:t>
      </w:r>
      <w:r w:rsidR="007A2232" w:rsidRPr="00943E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="007A2232" w:rsidRPr="00943E2C">
        <w:rPr>
          <w:rFonts w:ascii="Arial" w:eastAsia="Times New Roman" w:hAnsi="Arial" w:cs="Arial"/>
          <w:sz w:val="24"/>
          <w:szCs w:val="24"/>
          <w:lang w:eastAsia="pt-BR"/>
        </w:rPr>
        <w:t>11 de março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524C66" w:rsidRPr="00943E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>, a partir das 1</w:t>
      </w:r>
      <w:r w:rsidR="00D40AA5" w:rsidRPr="00943E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</w:t>
      </w:r>
      <w:proofErr w:type="spellStart"/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>Cesila</w:t>
      </w:r>
      <w:proofErr w:type="spellEnd"/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 xml:space="preserve"> Ferreira, Assistente de Gestão Legislativa,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="007A2232" w:rsidRPr="00943E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A2232" w:rsidRPr="00943E2C">
        <w:rPr>
          <w:rFonts w:ascii="Arial" w:eastAsia="Times New Roman" w:hAnsi="Arial" w:cs="Arial"/>
          <w:sz w:val="24"/>
          <w:szCs w:val="24"/>
          <w:lang w:eastAsia="pt-BR"/>
        </w:rPr>
        <w:t>març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>o de 202</w:t>
      </w:r>
      <w:r w:rsidR="00DA51CB" w:rsidRPr="00943E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E77B6" w:rsidRPr="00943E2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56F0A6F" w14:textId="77777777" w:rsidR="008030FA" w:rsidRPr="00BC3174" w:rsidRDefault="008030FA" w:rsidP="008030FA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7FF003DC" w14:textId="77777777" w:rsidR="008030FA" w:rsidRPr="00BC3174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35D11053" w14:textId="77777777" w:rsidR="00D40AA5" w:rsidRPr="00BC3174" w:rsidRDefault="00D40AA5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306C0E4E" w14:textId="77777777" w:rsidR="008030FA" w:rsidRPr="00943E2C" w:rsidRDefault="00000000" w:rsidP="008030FA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3C6D8B1F" w14:textId="77777777" w:rsidR="008030FA" w:rsidRPr="00943E2C" w:rsidRDefault="00000000" w:rsidP="008030FA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517EF45C" w14:textId="77777777" w:rsidR="008030FA" w:rsidRPr="00943E2C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0E714DEF" w14:textId="77777777" w:rsidR="008030FA" w:rsidRPr="00943E2C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FÁBIO NASCIMENTO</w:t>
      </w:r>
    </w:p>
    <w:p w14:paraId="2BC77B81" w14:textId="77777777" w:rsidR="008030FA" w:rsidRPr="00943E2C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1ED9C7C0" w14:textId="77777777" w:rsidR="008030FA" w:rsidRPr="00943E2C" w:rsidRDefault="008030FA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23D0D9F5" w14:textId="77777777" w:rsidR="00D40AA5" w:rsidRPr="00943E2C" w:rsidRDefault="00D40AA5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E46513D" w14:textId="77777777" w:rsidR="008030FA" w:rsidRPr="00943E2C" w:rsidRDefault="00000000" w:rsidP="008030FA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0AA764B5" w14:textId="77777777" w:rsidR="008030FA" w:rsidRPr="00943E2C" w:rsidRDefault="00000000" w:rsidP="008030F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  ISMAEL BRASILINO</w:t>
      </w:r>
    </w:p>
    <w:p w14:paraId="52CF3B89" w14:textId="77777777" w:rsidR="00435FA3" w:rsidRPr="00943E2C" w:rsidRDefault="00000000" w:rsidP="00F0359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</w:t>
      </w:r>
      <w:proofErr w:type="spellStart"/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  <w:proofErr w:type="spellEnd"/>
    </w:p>
    <w:sectPr w:rsidR="00435FA3" w:rsidRPr="00943E2C" w:rsidSect="00B94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19" w:right="991" w:bottom="1417" w:left="1701" w:header="142" w:footer="412" w:gutter="0"/>
      <w:pgNumType w:start="1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07F5" w14:textId="77777777" w:rsidR="0090644C" w:rsidRDefault="0090644C">
      <w:pPr>
        <w:spacing w:after="0" w:line="240" w:lineRule="auto"/>
      </w:pPr>
      <w:r>
        <w:separator/>
      </w:r>
    </w:p>
  </w:endnote>
  <w:endnote w:type="continuationSeparator" w:id="0">
    <w:p w14:paraId="62DD5943" w14:textId="77777777" w:rsidR="0090644C" w:rsidRDefault="0090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4CDD" w14:textId="77777777" w:rsidR="00B94A9A" w:rsidRDefault="00B94A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5E94" w14:textId="05774A6D" w:rsidR="00CD7DB9" w:rsidRPr="00CD7DB9" w:rsidRDefault="00000000" w:rsidP="00CD7DB9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 w:rsidR="00B94A9A">
      <w:rPr>
        <w:rFonts w:ascii="Arial" w:eastAsia="Times New Roman" w:hAnsi="Arial" w:cs="Times New Roman"/>
        <w:sz w:val="16"/>
        <w:szCs w:val="20"/>
        <w:lang w:eastAsia="pt-BR"/>
      </w:rPr>
      <w:t>5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 w:rsidR="007D66EE"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3E6F438F" w14:textId="77777777" w:rsidR="00CD7DB9" w:rsidRPr="00CD7DB9" w:rsidRDefault="00000000" w:rsidP="00CD7DB9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163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4D7F9F16" w14:textId="77777777" w:rsidR="00CD7DB9" w:rsidRPr="00CD7DB9" w:rsidRDefault="00CD7DB9" w:rsidP="00CD7DB9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3406FC8A" w14:textId="77777777" w:rsidR="00CD7DB9" w:rsidRDefault="00CD7D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2E0359B7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3D0A" w14:textId="77777777" w:rsidR="0090644C" w:rsidRDefault="0090644C">
      <w:pPr>
        <w:spacing w:after="0" w:line="240" w:lineRule="auto"/>
      </w:pPr>
      <w:r>
        <w:separator/>
      </w:r>
    </w:p>
  </w:footnote>
  <w:footnote w:type="continuationSeparator" w:id="0">
    <w:p w14:paraId="61D29037" w14:textId="77777777" w:rsidR="0090644C" w:rsidRDefault="0090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E84C" w14:textId="77777777" w:rsidR="00B94A9A" w:rsidRDefault="00B94A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AC0E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6841F8DB" wp14:editId="45F4D694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56999994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665B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5CD8D09E" wp14:editId="04C829F9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02117343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371ED"/>
    <w:rsid w:val="0008479F"/>
    <w:rsid w:val="000B67D7"/>
    <w:rsid w:val="00112618"/>
    <w:rsid w:val="00116122"/>
    <w:rsid w:val="001842B3"/>
    <w:rsid w:val="001E0FF4"/>
    <w:rsid w:val="001F4D5D"/>
    <w:rsid w:val="00231297"/>
    <w:rsid w:val="0023231C"/>
    <w:rsid w:val="00255A70"/>
    <w:rsid w:val="002610F6"/>
    <w:rsid w:val="00270FBB"/>
    <w:rsid w:val="0027738E"/>
    <w:rsid w:val="002D0967"/>
    <w:rsid w:val="00302610"/>
    <w:rsid w:val="00310EB4"/>
    <w:rsid w:val="0031556A"/>
    <w:rsid w:val="0033393E"/>
    <w:rsid w:val="00355E9F"/>
    <w:rsid w:val="003857F4"/>
    <w:rsid w:val="003B2021"/>
    <w:rsid w:val="003F4066"/>
    <w:rsid w:val="00404A5D"/>
    <w:rsid w:val="00435FA3"/>
    <w:rsid w:val="00494231"/>
    <w:rsid w:val="004B3737"/>
    <w:rsid w:val="0051129F"/>
    <w:rsid w:val="00524C66"/>
    <w:rsid w:val="00534CCB"/>
    <w:rsid w:val="00544669"/>
    <w:rsid w:val="005579C0"/>
    <w:rsid w:val="00641D89"/>
    <w:rsid w:val="00655129"/>
    <w:rsid w:val="006D46C0"/>
    <w:rsid w:val="00704BA0"/>
    <w:rsid w:val="00722565"/>
    <w:rsid w:val="00751634"/>
    <w:rsid w:val="0075430B"/>
    <w:rsid w:val="0076415A"/>
    <w:rsid w:val="0078084A"/>
    <w:rsid w:val="00795ACD"/>
    <w:rsid w:val="007A2232"/>
    <w:rsid w:val="007D66EE"/>
    <w:rsid w:val="007E568C"/>
    <w:rsid w:val="008030FA"/>
    <w:rsid w:val="008122E4"/>
    <w:rsid w:val="00856CD0"/>
    <w:rsid w:val="0090644C"/>
    <w:rsid w:val="00906D37"/>
    <w:rsid w:val="00943E2C"/>
    <w:rsid w:val="00972ADE"/>
    <w:rsid w:val="009A2FDC"/>
    <w:rsid w:val="009D33F5"/>
    <w:rsid w:val="009D56C6"/>
    <w:rsid w:val="009F751F"/>
    <w:rsid w:val="00A060F1"/>
    <w:rsid w:val="00A24A0C"/>
    <w:rsid w:val="00A24BAF"/>
    <w:rsid w:val="00A320F0"/>
    <w:rsid w:val="00AA5EF2"/>
    <w:rsid w:val="00AC528C"/>
    <w:rsid w:val="00AD27D8"/>
    <w:rsid w:val="00AF36BB"/>
    <w:rsid w:val="00AF52F8"/>
    <w:rsid w:val="00AF6C77"/>
    <w:rsid w:val="00B03E09"/>
    <w:rsid w:val="00B4089B"/>
    <w:rsid w:val="00B441F6"/>
    <w:rsid w:val="00B700B2"/>
    <w:rsid w:val="00B90221"/>
    <w:rsid w:val="00B94A9A"/>
    <w:rsid w:val="00BC3174"/>
    <w:rsid w:val="00BC3B9E"/>
    <w:rsid w:val="00BD7ABB"/>
    <w:rsid w:val="00BE0F5C"/>
    <w:rsid w:val="00BE77B6"/>
    <w:rsid w:val="00BF0527"/>
    <w:rsid w:val="00BF0552"/>
    <w:rsid w:val="00C214CC"/>
    <w:rsid w:val="00C31F3C"/>
    <w:rsid w:val="00C52841"/>
    <w:rsid w:val="00C91F0D"/>
    <w:rsid w:val="00CA42FB"/>
    <w:rsid w:val="00CC06EF"/>
    <w:rsid w:val="00CD7DB9"/>
    <w:rsid w:val="00D36CEA"/>
    <w:rsid w:val="00D40AA5"/>
    <w:rsid w:val="00D66E76"/>
    <w:rsid w:val="00D7367E"/>
    <w:rsid w:val="00D90091"/>
    <w:rsid w:val="00DA51CB"/>
    <w:rsid w:val="00DB1D92"/>
    <w:rsid w:val="00DB5596"/>
    <w:rsid w:val="00DC6405"/>
    <w:rsid w:val="00E010B7"/>
    <w:rsid w:val="00E20CBB"/>
    <w:rsid w:val="00E556CA"/>
    <w:rsid w:val="00E57469"/>
    <w:rsid w:val="00E70BEC"/>
    <w:rsid w:val="00E7643A"/>
    <w:rsid w:val="00E80B7E"/>
    <w:rsid w:val="00E9332E"/>
    <w:rsid w:val="00E95169"/>
    <w:rsid w:val="00EC6293"/>
    <w:rsid w:val="00EE4491"/>
    <w:rsid w:val="00F03595"/>
    <w:rsid w:val="00F35F36"/>
    <w:rsid w:val="00F551F4"/>
    <w:rsid w:val="00F60DE5"/>
    <w:rsid w:val="00F646F0"/>
    <w:rsid w:val="00F91C1C"/>
    <w:rsid w:val="00F9353D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3D70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7</cp:revision>
  <dcterms:created xsi:type="dcterms:W3CDTF">2026-03-06T13:38:00Z</dcterms:created>
  <dcterms:modified xsi:type="dcterms:W3CDTF">2026-03-06T18:14:00Z</dcterms:modified>
  <dc:language>pt-BR</dc:language>
</cp:coreProperties>
</file>